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9C34F" w14:textId="5EABF100" w:rsidR="00226B02" w:rsidRDefault="00784240" w:rsidP="00226B02">
      <w:pPr>
        <w:jc w:val="center"/>
        <w:rPr>
          <w:rFonts w:ascii="Garamond" w:hAnsi="Garamond"/>
          <w:b/>
          <w:bCs/>
          <w:color w:val="002060"/>
          <w:sz w:val="36"/>
          <w:szCs w:val="36"/>
        </w:rPr>
      </w:pPr>
      <w:r>
        <w:rPr>
          <w:rFonts w:ascii="Garamond" w:hAnsi="Garamond"/>
          <w:b/>
          <w:bCs/>
          <w:color w:val="002060"/>
          <w:sz w:val="36"/>
          <w:szCs w:val="36"/>
        </w:rPr>
        <w:t>City of Brewster</w:t>
      </w:r>
    </w:p>
    <w:p w14:paraId="01B0BF0B" w14:textId="749DCCE1" w:rsidR="00226B02" w:rsidRDefault="00AD0BF4" w:rsidP="00226B02">
      <w:pPr>
        <w:jc w:val="center"/>
        <w:rPr>
          <w:rFonts w:ascii="Garamond" w:hAnsi="Garamond"/>
          <w:b/>
          <w:bCs/>
          <w:color w:val="002060"/>
          <w:sz w:val="36"/>
          <w:szCs w:val="36"/>
        </w:rPr>
      </w:pPr>
      <w:r w:rsidRPr="00AD0BF4">
        <w:rPr>
          <w:rFonts w:ascii="Garamond" w:hAnsi="Garamond"/>
          <w:b/>
          <w:bCs/>
          <w:color w:val="002060"/>
          <w:sz w:val="36"/>
          <w:szCs w:val="36"/>
        </w:rPr>
        <w:t xml:space="preserve">Shoreline Management Act </w:t>
      </w:r>
    </w:p>
    <w:p w14:paraId="4FDC3C51" w14:textId="06D3AAB7" w:rsidR="00536E83" w:rsidRDefault="00226B02" w:rsidP="00F75DC8">
      <w:pPr>
        <w:jc w:val="center"/>
        <w:rPr>
          <w:rFonts w:ascii="Garamond" w:hAnsi="Garamond"/>
          <w:b/>
          <w:bCs/>
          <w:color w:val="002060"/>
          <w:sz w:val="36"/>
          <w:szCs w:val="36"/>
        </w:rPr>
      </w:pPr>
      <w:r>
        <w:rPr>
          <w:rFonts w:ascii="Garamond" w:hAnsi="Garamond"/>
          <w:b/>
          <w:bCs/>
          <w:color w:val="002060"/>
          <w:sz w:val="36"/>
          <w:szCs w:val="36"/>
        </w:rPr>
        <w:t>Periodic</w:t>
      </w:r>
      <w:r w:rsidR="00AD0BF4" w:rsidRPr="00AD0BF4">
        <w:rPr>
          <w:rFonts w:ascii="Garamond" w:hAnsi="Garamond"/>
          <w:b/>
          <w:bCs/>
          <w:color w:val="002060"/>
          <w:sz w:val="36"/>
          <w:szCs w:val="36"/>
        </w:rPr>
        <w:t xml:space="preserve"> Review </w:t>
      </w:r>
      <w:r>
        <w:rPr>
          <w:rFonts w:ascii="Garamond" w:hAnsi="Garamond"/>
          <w:b/>
          <w:bCs/>
          <w:color w:val="002060"/>
          <w:sz w:val="36"/>
          <w:szCs w:val="36"/>
        </w:rPr>
        <w:t xml:space="preserve">and Update </w:t>
      </w:r>
      <w:r w:rsidR="00AD0BF4" w:rsidRPr="00AD0BF4">
        <w:rPr>
          <w:rFonts w:ascii="Garamond" w:hAnsi="Garamond"/>
          <w:b/>
          <w:bCs/>
          <w:color w:val="002060"/>
          <w:sz w:val="36"/>
          <w:szCs w:val="36"/>
        </w:rPr>
        <w:t>Project</w:t>
      </w:r>
      <w:r>
        <w:rPr>
          <w:rFonts w:ascii="Garamond" w:hAnsi="Garamond"/>
          <w:b/>
          <w:bCs/>
          <w:color w:val="002060"/>
          <w:sz w:val="36"/>
          <w:szCs w:val="36"/>
        </w:rPr>
        <w:t xml:space="preserve"> 2022-2023</w:t>
      </w:r>
    </w:p>
    <w:p w14:paraId="0148E0FC" w14:textId="77777777" w:rsidR="006E67DC" w:rsidRDefault="006E67DC" w:rsidP="00F75DC8">
      <w:pPr>
        <w:jc w:val="center"/>
        <w:rPr>
          <w:rFonts w:ascii="Garamond" w:hAnsi="Garamond"/>
          <w:b/>
          <w:bCs/>
          <w:color w:val="002060"/>
          <w:sz w:val="36"/>
          <w:szCs w:val="36"/>
        </w:rPr>
      </w:pPr>
    </w:p>
    <w:p w14:paraId="36FEBDC0" w14:textId="68B41609" w:rsidR="00536E83" w:rsidRDefault="005E4EAE" w:rsidP="00226B02">
      <w:pPr>
        <w:jc w:val="center"/>
        <w:rPr>
          <w:rFonts w:ascii="Garamond" w:hAnsi="Garamond"/>
          <w:b/>
          <w:bCs/>
          <w:color w:val="002060"/>
          <w:sz w:val="36"/>
          <w:szCs w:val="36"/>
        </w:rPr>
      </w:pPr>
      <w:r>
        <w:rPr>
          <w:rFonts w:ascii="Garamond" w:hAnsi="Garamond"/>
          <w:b/>
          <w:bCs/>
          <w:noProof/>
          <w:color w:val="002060"/>
          <w:sz w:val="36"/>
          <w:szCs w:val="36"/>
        </w:rPr>
        <w:drawing>
          <wp:inline distT="0" distB="0" distL="0" distR="0" wp14:anchorId="5FBE36E0" wp14:editId="134A30C3">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113FE0A" w14:textId="3A0908FE" w:rsidR="00B10081" w:rsidRDefault="001A2F1A" w:rsidP="00536E83">
      <w:pPr>
        <w:jc w:val="right"/>
        <w:rPr>
          <w:rFonts w:ascii="Garamond" w:hAnsi="Garamond"/>
          <w:b/>
          <w:bCs/>
          <w:color w:val="002060"/>
          <w:sz w:val="20"/>
          <w:szCs w:val="20"/>
        </w:rPr>
      </w:pPr>
      <w:r w:rsidRPr="005E4EAE">
        <w:rPr>
          <w:rFonts w:ascii="Garamond" w:hAnsi="Garamond"/>
          <w:b/>
          <w:bCs/>
          <w:color w:val="002060"/>
          <w:sz w:val="16"/>
          <w:szCs w:val="16"/>
        </w:rPr>
        <w:t>Photo by Michelle Miller</w:t>
      </w:r>
    </w:p>
    <w:p w14:paraId="45766F2E" w14:textId="77777777" w:rsidR="00536E83" w:rsidRPr="00536E83" w:rsidRDefault="00536E83" w:rsidP="00536E83">
      <w:pPr>
        <w:jc w:val="right"/>
        <w:rPr>
          <w:rFonts w:ascii="Garamond" w:hAnsi="Garamond"/>
          <w:b/>
          <w:bCs/>
          <w:color w:val="002060"/>
          <w:sz w:val="20"/>
          <w:szCs w:val="20"/>
        </w:rPr>
      </w:pPr>
    </w:p>
    <w:p w14:paraId="4E810A21" w14:textId="072AC4BC" w:rsidR="006E67DC" w:rsidRDefault="00B10081" w:rsidP="006E67DC">
      <w:pPr>
        <w:jc w:val="right"/>
        <w:rPr>
          <w:rFonts w:ascii="Garamond" w:hAnsi="Garamond"/>
          <w:b/>
          <w:bCs/>
          <w:color w:val="002060"/>
          <w:sz w:val="36"/>
          <w:szCs w:val="36"/>
        </w:rPr>
      </w:pPr>
      <w:r w:rsidRPr="00AD0BF4">
        <w:rPr>
          <w:rFonts w:ascii="Garamond" w:hAnsi="Garamond"/>
          <w:b/>
          <w:bCs/>
          <w:color w:val="002060"/>
          <w:sz w:val="36"/>
          <w:szCs w:val="36"/>
        </w:rPr>
        <w:t>Project Updates</w:t>
      </w:r>
    </w:p>
    <w:p w14:paraId="0ECA11E7" w14:textId="77777777" w:rsidR="006E67DC" w:rsidRDefault="006E67DC" w:rsidP="006E67DC">
      <w:pPr>
        <w:jc w:val="right"/>
        <w:rPr>
          <w:rFonts w:ascii="Garamond" w:hAnsi="Garamond"/>
          <w:b/>
          <w:bCs/>
          <w:color w:val="002060"/>
          <w:sz w:val="36"/>
          <w:szCs w:val="36"/>
        </w:rPr>
      </w:pPr>
    </w:p>
    <w:p w14:paraId="329C9B42" w14:textId="5D15FCD4" w:rsidR="00314955" w:rsidRPr="005E4EAE" w:rsidRDefault="006E2C28" w:rsidP="00314955">
      <w:pPr>
        <w:pStyle w:val="ListParagraph"/>
        <w:numPr>
          <w:ilvl w:val="0"/>
          <w:numId w:val="7"/>
        </w:numPr>
        <w:jc w:val="right"/>
        <w:rPr>
          <w:rStyle w:val="Hyperlink"/>
          <w:rFonts w:ascii="Garamond" w:hAnsi="Garamond"/>
          <w:color w:val="002060"/>
          <w:u w:val="none"/>
        </w:rPr>
      </w:pPr>
      <w:r w:rsidRPr="00F75DC8">
        <w:rPr>
          <w:rFonts w:ascii="Garamond" w:hAnsi="Garamond"/>
          <w:color w:val="002060"/>
        </w:rPr>
        <w:t>Please take the survey:</w:t>
      </w:r>
      <w:r w:rsidR="00F75DC8" w:rsidRPr="00F75DC8">
        <w:rPr>
          <w:rFonts w:ascii="Garamond" w:hAnsi="Garamond"/>
          <w:color w:val="002060"/>
        </w:rPr>
        <w:t xml:space="preserve"> </w:t>
      </w:r>
      <w:hyperlink r:id="rId6" w:history="1">
        <w:r w:rsidR="00784240" w:rsidRPr="002F4ED7">
          <w:rPr>
            <w:rStyle w:val="Hyperlink"/>
            <w:rFonts w:ascii="Garamond" w:hAnsi="Garamond"/>
          </w:rPr>
          <w:t>https://www.surveymonkey.com/r/BrewsterSMP</w:t>
        </w:r>
      </w:hyperlink>
    </w:p>
    <w:p w14:paraId="2F912D7A" w14:textId="77777777" w:rsidR="005E4EAE" w:rsidRDefault="005E4EAE" w:rsidP="006E67DC">
      <w:pPr>
        <w:pStyle w:val="ListParagraph"/>
        <w:jc w:val="center"/>
        <w:rPr>
          <w:rFonts w:ascii="Garamond" w:hAnsi="Garamond"/>
          <w:color w:val="002060"/>
        </w:rPr>
      </w:pPr>
    </w:p>
    <w:p w14:paraId="74182B4D" w14:textId="07AAC90D" w:rsidR="00621440" w:rsidRPr="00F75DC8" w:rsidRDefault="00621440" w:rsidP="00314955">
      <w:pPr>
        <w:pStyle w:val="ListParagraph"/>
        <w:numPr>
          <w:ilvl w:val="0"/>
          <w:numId w:val="7"/>
        </w:numPr>
        <w:jc w:val="right"/>
        <w:rPr>
          <w:rFonts w:ascii="Garamond" w:hAnsi="Garamond"/>
          <w:color w:val="002060"/>
        </w:rPr>
      </w:pPr>
      <w:r>
        <w:rPr>
          <w:rFonts w:ascii="Garamond" w:hAnsi="Garamond"/>
          <w:color w:val="002060"/>
        </w:rPr>
        <w:t xml:space="preserve">Please review the </w:t>
      </w:r>
      <w:r w:rsidR="005E4EAE">
        <w:rPr>
          <w:rFonts w:ascii="Garamond" w:hAnsi="Garamond"/>
          <w:color w:val="002060"/>
        </w:rPr>
        <w:t xml:space="preserve">SMP PowerPoint </w:t>
      </w:r>
      <w:r>
        <w:rPr>
          <w:rFonts w:ascii="Garamond" w:hAnsi="Garamond"/>
          <w:color w:val="002060"/>
        </w:rPr>
        <w:t>presentation</w:t>
      </w:r>
    </w:p>
    <w:p w14:paraId="53B07649" w14:textId="77777777" w:rsidR="00314955" w:rsidRPr="00314955" w:rsidRDefault="00314955" w:rsidP="00314955">
      <w:pPr>
        <w:rPr>
          <w:rFonts w:ascii="Garamond" w:hAnsi="Garamond"/>
          <w:b/>
          <w:bCs/>
          <w:color w:val="002060"/>
          <w:sz w:val="36"/>
          <w:szCs w:val="36"/>
        </w:rPr>
      </w:pPr>
    </w:p>
    <w:p w14:paraId="556CE9C1" w14:textId="77777777" w:rsidR="006E67DC" w:rsidRDefault="006E67DC" w:rsidP="002A1CEB">
      <w:pPr>
        <w:rPr>
          <w:rFonts w:ascii="Garamond" w:hAnsi="Garamond"/>
          <w:b/>
          <w:bCs/>
          <w:color w:val="002060"/>
          <w:sz w:val="36"/>
          <w:szCs w:val="36"/>
        </w:rPr>
      </w:pPr>
    </w:p>
    <w:p w14:paraId="7ECD7CAE" w14:textId="77777777" w:rsidR="006E67DC" w:rsidRDefault="006E67DC" w:rsidP="002A1CEB">
      <w:pPr>
        <w:rPr>
          <w:rFonts w:ascii="Garamond" w:hAnsi="Garamond"/>
          <w:b/>
          <w:bCs/>
          <w:color w:val="002060"/>
          <w:sz w:val="36"/>
          <w:szCs w:val="36"/>
        </w:rPr>
      </w:pPr>
    </w:p>
    <w:p w14:paraId="0B006E55" w14:textId="77777777" w:rsidR="006E67DC" w:rsidRDefault="006E67DC" w:rsidP="002A1CEB">
      <w:pPr>
        <w:rPr>
          <w:rFonts w:ascii="Garamond" w:hAnsi="Garamond"/>
          <w:b/>
          <w:bCs/>
          <w:color w:val="002060"/>
          <w:sz w:val="36"/>
          <w:szCs w:val="36"/>
        </w:rPr>
      </w:pPr>
    </w:p>
    <w:p w14:paraId="41C39460" w14:textId="77777777" w:rsidR="006E67DC" w:rsidRDefault="006E67DC" w:rsidP="002A1CEB">
      <w:pPr>
        <w:rPr>
          <w:rFonts w:ascii="Garamond" w:hAnsi="Garamond"/>
          <w:b/>
          <w:bCs/>
          <w:color w:val="002060"/>
          <w:sz w:val="36"/>
          <w:szCs w:val="36"/>
        </w:rPr>
      </w:pPr>
    </w:p>
    <w:p w14:paraId="722719E2" w14:textId="77777777" w:rsidR="006E67DC" w:rsidRDefault="006E67DC" w:rsidP="002A1CEB">
      <w:pPr>
        <w:rPr>
          <w:rFonts w:ascii="Garamond" w:hAnsi="Garamond"/>
          <w:b/>
          <w:bCs/>
          <w:color w:val="002060"/>
          <w:sz w:val="36"/>
          <w:szCs w:val="36"/>
        </w:rPr>
      </w:pPr>
    </w:p>
    <w:p w14:paraId="12078E05" w14:textId="77777777" w:rsidR="006E67DC" w:rsidRDefault="006E67DC" w:rsidP="002A1CEB">
      <w:pPr>
        <w:rPr>
          <w:rFonts w:ascii="Garamond" w:hAnsi="Garamond"/>
          <w:b/>
          <w:bCs/>
          <w:color w:val="002060"/>
          <w:sz w:val="36"/>
          <w:szCs w:val="36"/>
        </w:rPr>
      </w:pPr>
    </w:p>
    <w:p w14:paraId="1BA0761E" w14:textId="77777777" w:rsidR="006E67DC" w:rsidRDefault="006E67DC" w:rsidP="002A1CEB">
      <w:pPr>
        <w:rPr>
          <w:rFonts w:ascii="Garamond" w:hAnsi="Garamond"/>
          <w:b/>
          <w:bCs/>
          <w:color w:val="002060"/>
          <w:sz w:val="36"/>
          <w:szCs w:val="36"/>
        </w:rPr>
      </w:pPr>
    </w:p>
    <w:p w14:paraId="086AE74C" w14:textId="46E00805" w:rsidR="005913A2" w:rsidRDefault="005913A2" w:rsidP="002A1CEB">
      <w:pPr>
        <w:rPr>
          <w:rFonts w:ascii="Garamond" w:hAnsi="Garamond"/>
          <w:b/>
          <w:bCs/>
          <w:color w:val="002060"/>
          <w:sz w:val="36"/>
          <w:szCs w:val="36"/>
        </w:rPr>
      </w:pPr>
      <w:r>
        <w:rPr>
          <w:rFonts w:ascii="Garamond" w:hAnsi="Garamond"/>
          <w:b/>
          <w:bCs/>
          <w:color w:val="002060"/>
          <w:sz w:val="36"/>
          <w:szCs w:val="36"/>
        </w:rPr>
        <w:t>Overview</w:t>
      </w:r>
    </w:p>
    <w:p w14:paraId="502090A3" w14:textId="105737D8" w:rsidR="005913A2" w:rsidRPr="00B10081" w:rsidRDefault="00D15932" w:rsidP="002A1CEB">
      <w:pPr>
        <w:rPr>
          <w:rFonts w:ascii="Garamond" w:hAnsi="Garamond"/>
          <w:color w:val="000000" w:themeColor="text1"/>
        </w:rPr>
      </w:pPr>
      <w:r w:rsidRPr="005913A2">
        <w:rPr>
          <w:rFonts w:ascii="Garamond" w:hAnsi="Garamond"/>
          <w:color w:val="000000" w:themeColor="text1"/>
        </w:rPr>
        <w:t xml:space="preserve">The </w:t>
      </w:r>
      <w:r w:rsidR="00784240">
        <w:rPr>
          <w:rFonts w:ascii="Garamond" w:hAnsi="Garamond"/>
          <w:color w:val="000000" w:themeColor="text1"/>
        </w:rPr>
        <w:t>City of Brewster</w:t>
      </w:r>
      <w:r w:rsidRPr="005913A2">
        <w:rPr>
          <w:rFonts w:ascii="Garamond" w:hAnsi="Garamond"/>
          <w:color w:val="000000" w:themeColor="text1"/>
        </w:rPr>
        <w:t xml:space="preserve"> is proposing a </w:t>
      </w:r>
      <w:r w:rsidR="00226B02">
        <w:rPr>
          <w:rFonts w:ascii="Garamond" w:hAnsi="Garamond"/>
          <w:color w:val="000000" w:themeColor="text1"/>
        </w:rPr>
        <w:t>periodic</w:t>
      </w:r>
      <w:r w:rsidRPr="005913A2">
        <w:rPr>
          <w:rFonts w:ascii="Garamond" w:hAnsi="Garamond"/>
          <w:color w:val="000000" w:themeColor="text1"/>
        </w:rPr>
        <w:t xml:space="preserve"> review and update to the </w:t>
      </w:r>
      <w:r w:rsidR="00784240">
        <w:rPr>
          <w:rFonts w:ascii="Garamond" w:hAnsi="Garamond"/>
          <w:color w:val="000000" w:themeColor="text1"/>
        </w:rPr>
        <w:t>City’s</w:t>
      </w:r>
      <w:r w:rsidRPr="005913A2">
        <w:rPr>
          <w:rFonts w:ascii="Garamond" w:hAnsi="Garamond"/>
          <w:color w:val="000000" w:themeColor="text1"/>
        </w:rPr>
        <w:t xml:space="preserve"> Shoreline Master Program (SMP)</w:t>
      </w:r>
      <w:r w:rsidR="005913A2" w:rsidRPr="005913A2">
        <w:rPr>
          <w:rFonts w:ascii="Garamond" w:hAnsi="Garamond"/>
          <w:color w:val="000000" w:themeColor="text1"/>
        </w:rPr>
        <w:t>.</w:t>
      </w:r>
      <w:r w:rsidR="005913A2">
        <w:rPr>
          <w:rFonts w:ascii="Garamond" w:hAnsi="Garamond"/>
          <w:color w:val="000000" w:themeColor="text1"/>
        </w:rPr>
        <w:t xml:space="preserve"> Previously, the </w:t>
      </w:r>
      <w:proofErr w:type="gramStart"/>
      <w:r w:rsidR="00784240" w:rsidRPr="006E67DC">
        <w:rPr>
          <w:rFonts w:ascii="Garamond" w:hAnsi="Garamond"/>
          <w:color w:val="000000" w:themeColor="text1"/>
        </w:rPr>
        <w:t>City</w:t>
      </w:r>
      <w:proofErr w:type="gramEnd"/>
      <w:r w:rsidR="005913A2" w:rsidRPr="006E67DC">
        <w:rPr>
          <w:rFonts w:ascii="Garamond" w:hAnsi="Garamond"/>
          <w:color w:val="000000" w:themeColor="text1"/>
        </w:rPr>
        <w:t xml:space="preserve"> adopted the Okanogan SMP</w:t>
      </w:r>
      <w:r w:rsidR="006E67DC">
        <w:rPr>
          <w:rFonts w:ascii="Garamond" w:hAnsi="Garamond"/>
          <w:color w:val="000000" w:themeColor="text1"/>
        </w:rPr>
        <w:t xml:space="preserve"> and then comprehensively updated the SMP in 2012, which was approved by the Department of Ecology</w:t>
      </w:r>
      <w:r w:rsidR="005913A2" w:rsidRPr="006E67DC">
        <w:rPr>
          <w:rFonts w:ascii="Garamond" w:hAnsi="Garamond"/>
          <w:color w:val="000000" w:themeColor="text1"/>
        </w:rPr>
        <w:t>.</w:t>
      </w:r>
      <w:r w:rsidR="005913A2">
        <w:rPr>
          <w:rFonts w:ascii="Garamond" w:hAnsi="Garamond"/>
          <w:color w:val="000000" w:themeColor="text1"/>
        </w:rPr>
        <w:t xml:space="preserve"> The SMP is a combined planning and regulatory document that contains the </w:t>
      </w:r>
      <w:r w:rsidR="005E4EAE">
        <w:rPr>
          <w:rFonts w:ascii="Garamond" w:hAnsi="Garamond"/>
          <w:color w:val="000000" w:themeColor="text1"/>
        </w:rPr>
        <w:t>City’s</w:t>
      </w:r>
      <w:r w:rsidR="005913A2">
        <w:rPr>
          <w:rFonts w:ascii="Garamond" w:hAnsi="Garamond"/>
          <w:color w:val="000000" w:themeColor="text1"/>
        </w:rPr>
        <w:t xml:space="preserve"> policies, goals, and specific land-use regulations for shorelines and </w:t>
      </w:r>
      <w:r w:rsidR="00B10081">
        <w:rPr>
          <w:rFonts w:ascii="Garamond" w:hAnsi="Garamond"/>
          <w:color w:val="000000" w:themeColor="text1"/>
        </w:rPr>
        <w:t>consistent with the Shoreline Management Act (SMA) is</w:t>
      </w:r>
      <w:r w:rsidR="005913A2">
        <w:rPr>
          <w:rFonts w:ascii="Garamond" w:hAnsi="Garamond"/>
          <w:color w:val="000000" w:themeColor="text1"/>
        </w:rPr>
        <w:t xml:space="preserve"> intended to balance development, public access, and protection of natural resources and shoreline areas.</w:t>
      </w:r>
    </w:p>
    <w:p w14:paraId="348FAE9E" w14:textId="77777777" w:rsidR="006E67DC" w:rsidRDefault="006E67DC" w:rsidP="002A1CEB">
      <w:pPr>
        <w:rPr>
          <w:rFonts w:ascii="Garamond" w:hAnsi="Garamond"/>
          <w:b/>
          <w:bCs/>
          <w:color w:val="002060"/>
          <w:sz w:val="36"/>
          <w:szCs w:val="36"/>
        </w:rPr>
      </w:pPr>
    </w:p>
    <w:p w14:paraId="03EEEE85" w14:textId="75E02F9E" w:rsidR="00AD0BF4" w:rsidRDefault="00C36E11" w:rsidP="002A1CEB">
      <w:pPr>
        <w:rPr>
          <w:rFonts w:ascii="Garamond" w:hAnsi="Garamond"/>
          <w:b/>
          <w:bCs/>
          <w:color w:val="002060"/>
          <w:sz w:val="36"/>
          <w:szCs w:val="36"/>
        </w:rPr>
      </w:pPr>
      <w:r>
        <w:rPr>
          <w:rFonts w:ascii="Garamond" w:hAnsi="Garamond"/>
          <w:b/>
          <w:bCs/>
          <w:color w:val="002060"/>
          <w:sz w:val="36"/>
          <w:szCs w:val="36"/>
        </w:rPr>
        <w:t>What is the Shoreline Management Act (SMA)?</w:t>
      </w:r>
    </w:p>
    <w:p w14:paraId="653E4C86" w14:textId="485A4007" w:rsidR="00DE65F7" w:rsidRDefault="00B10081" w:rsidP="002A1CEB">
      <w:pPr>
        <w:rPr>
          <w:rFonts w:ascii="Garamond" w:hAnsi="Garamond"/>
          <w:color w:val="000000" w:themeColor="text1"/>
        </w:rPr>
      </w:pPr>
      <w:r w:rsidRPr="00DE65F7">
        <w:rPr>
          <w:rFonts w:ascii="Garamond" w:hAnsi="Garamond"/>
          <w:color w:val="000000" w:themeColor="text1"/>
        </w:rPr>
        <w:t>The shorelines of the state are among the most valuable and fragile of Washington’s natural resources. The SMA</w:t>
      </w:r>
      <w:r w:rsidR="00DE65F7" w:rsidRPr="00DE65F7">
        <w:rPr>
          <w:rFonts w:ascii="Garamond" w:hAnsi="Garamond"/>
          <w:color w:val="000000" w:themeColor="text1"/>
        </w:rPr>
        <w:t xml:space="preserve"> </w:t>
      </w:r>
      <w:r w:rsidR="00DE65F7">
        <w:rPr>
          <w:rFonts w:ascii="Garamond" w:hAnsi="Garamond"/>
          <w:color w:val="000000" w:themeColor="text1"/>
        </w:rPr>
        <w:t xml:space="preserve">was enacted to </w:t>
      </w:r>
      <w:r w:rsidR="00DE65F7" w:rsidRPr="00DE65F7">
        <w:rPr>
          <w:rFonts w:ascii="Garamond" w:hAnsi="Garamond"/>
          <w:color w:val="000000" w:themeColor="text1"/>
        </w:rPr>
        <w:t>protect the shorelines uses and development.</w:t>
      </w:r>
      <w:r w:rsidR="00DE65F7">
        <w:rPr>
          <w:rFonts w:ascii="Garamond" w:hAnsi="Garamond"/>
          <w:color w:val="000000" w:themeColor="text1"/>
        </w:rPr>
        <w:t xml:space="preserve"> The SMA is a cooperative program between the local government (</w:t>
      </w:r>
      <w:r w:rsidR="005E4EAE">
        <w:rPr>
          <w:rFonts w:ascii="Garamond" w:hAnsi="Garamond"/>
          <w:color w:val="000000" w:themeColor="text1"/>
        </w:rPr>
        <w:t>City of Brewster</w:t>
      </w:r>
      <w:r w:rsidR="00DE65F7">
        <w:rPr>
          <w:rFonts w:ascii="Garamond" w:hAnsi="Garamond"/>
          <w:color w:val="000000" w:themeColor="text1"/>
        </w:rPr>
        <w:t xml:space="preserve">) and the </w:t>
      </w:r>
      <w:r w:rsidR="00226B02">
        <w:rPr>
          <w:rFonts w:ascii="Garamond" w:hAnsi="Garamond"/>
          <w:color w:val="000000" w:themeColor="text1"/>
        </w:rPr>
        <w:t>S</w:t>
      </w:r>
      <w:r w:rsidR="00DE65F7">
        <w:rPr>
          <w:rFonts w:ascii="Garamond" w:hAnsi="Garamond"/>
          <w:color w:val="000000" w:themeColor="text1"/>
        </w:rPr>
        <w:t>tate (Department of Ecology). Ecology acts primarily in a supportive and reviewing capacity and must approve SMPs.</w:t>
      </w:r>
    </w:p>
    <w:p w14:paraId="49571C91" w14:textId="77777777" w:rsidR="006E67DC" w:rsidRPr="006E67DC" w:rsidRDefault="006E67DC" w:rsidP="002A1CEB">
      <w:pPr>
        <w:rPr>
          <w:rFonts w:ascii="Garamond" w:hAnsi="Garamond"/>
          <w:color w:val="000000" w:themeColor="text1"/>
        </w:rPr>
      </w:pPr>
    </w:p>
    <w:p w14:paraId="3A5445AD" w14:textId="77777777" w:rsidR="005913A2" w:rsidRDefault="005913A2" w:rsidP="005913A2">
      <w:pPr>
        <w:rPr>
          <w:rFonts w:ascii="Garamond" w:hAnsi="Garamond"/>
          <w:b/>
          <w:bCs/>
          <w:color w:val="002060"/>
          <w:sz w:val="36"/>
          <w:szCs w:val="36"/>
        </w:rPr>
      </w:pPr>
      <w:r>
        <w:rPr>
          <w:rFonts w:ascii="Garamond" w:hAnsi="Garamond"/>
          <w:b/>
          <w:bCs/>
          <w:color w:val="002060"/>
          <w:sz w:val="36"/>
          <w:szCs w:val="36"/>
        </w:rPr>
        <w:t>What is the Shoreline Management Program (SMP)?</w:t>
      </w:r>
    </w:p>
    <w:p w14:paraId="393D7B48" w14:textId="10495C12" w:rsidR="005913A2" w:rsidRPr="00C36E11" w:rsidRDefault="005913A2" w:rsidP="005913A2">
      <w:pPr>
        <w:rPr>
          <w:rFonts w:ascii="Garamond" w:hAnsi="Garamond"/>
          <w:color w:val="000000" w:themeColor="text1"/>
        </w:rPr>
      </w:pPr>
      <w:r w:rsidRPr="00C36E11">
        <w:rPr>
          <w:rFonts w:ascii="Garamond" w:hAnsi="Garamond"/>
          <w:color w:val="000000" w:themeColor="text1"/>
        </w:rPr>
        <w:t>The SMP is a collection of regulations pertaining to shoreline protection</w:t>
      </w:r>
      <w:r w:rsidR="00983E68">
        <w:rPr>
          <w:rFonts w:ascii="Garamond" w:hAnsi="Garamond"/>
          <w:color w:val="000000" w:themeColor="text1"/>
        </w:rPr>
        <w:t>, use,</w:t>
      </w:r>
      <w:r w:rsidRPr="00C36E11">
        <w:rPr>
          <w:rFonts w:ascii="Garamond" w:hAnsi="Garamond"/>
          <w:color w:val="000000" w:themeColor="text1"/>
        </w:rPr>
        <w:t xml:space="preserve"> and development.</w:t>
      </w:r>
    </w:p>
    <w:p w14:paraId="110D5AC7" w14:textId="4860367F" w:rsidR="00226B02" w:rsidRDefault="00226B02" w:rsidP="005913A2">
      <w:pPr>
        <w:rPr>
          <w:rFonts w:ascii="Garamond" w:hAnsi="Garamond"/>
          <w:color w:val="000000" w:themeColor="text1"/>
        </w:rPr>
      </w:pPr>
    </w:p>
    <w:p w14:paraId="54DABF68" w14:textId="77777777" w:rsidR="00226B02" w:rsidRPr="00226B02" w:rsidRDefault="00226B02" w:rsidP="00226B02">
      <w:pPr>
        <w:pStyle w:val="BodyText"/>
        <w:spacing w:before="39" w:line="259" w:lineRule="auto"/>
        <w:ind w:left="0"/>
        <w:jc w:val="both"/>
        <w:rPr>
          <w:rFonts w:ascii="Garamond" w:hAnsi="Garamond" w:cs="Times New Roman"/>
          <w:b/>
          <w:bCs/>
          <w:color w:val="002060"/>
          <w:sz w:val="36"/>
          <w:szCs w:val="36"/>
        </w:rPr>
      </w:pPr>
      <w:r w:rsidRPr="00226B02">
        <w:rPr>
          <w:rFonts w:ascii="Garamond" w:hAnsi="Garamond" w:cs="Times New Roman"/>
          <w:b/>
          <w:bCs/>
          <w:color w:val="002060"/>
          <w:sz w:val="36"/>
          <w:szCs w:val="36"/>
        </w:rPr>
        <w:t xml:space="preserve">What is a Periodic Review? </w:t>
      </w:r>
    </w:p>
    <w:p w14:paraId="2157A4A6" w14:textId="61ADDA24" w:rsidR="005913A2" w:rsidRDefault="00226B02" w:rsidP="006E67DC">
      <w:pPr>
        <w:pStyle w:val="BodyText"/>
        <w:spacing w:before="39" w:line="259" w:lineRule="auto"/>
        <w:ind w:left="0"/>
        <w:jc w:val="both"/>
        <w:rPr>
          <w:rFonts w:ascii="Garamond" w:hAnsi="Garamond" w:cs="Times New Roman"/>
        </w:rPr>
      </w:pPr>
      <w:r w:rsidRPr="006E67DC">
        <w:rPr>
          <w:rFonts w:ascii="Garamond" w:hAnsi="Garamond" w:cs="Times New Roman"/>
        </w:rPr>
        <w:t>The Periodic review is meant to look at what has changed in the community and in the rules and bring our SMP</w:t>
      </w:r>
      <w:r w:rsidR="006E67DC" w:rsidRPr="006E67DC">
        <w:rPr>
          <w:rFonts w:ascii="Garamond" w:hAnsi="Garamond" w:cs="Times New Roman"/>
        </w:rPr>
        <w:t xml:space="preserve"> </w:t>
      </w:r>
      <w:r w:rsidRPr="006E67DC">
        <w:rPr>
          <w:rFonts w:ascii="Garamond" w:hAnsi="Garamond" w:cs="Times New Roman"/>
        </w:rPr>
        <w:t>up to date. It is</w:t>
      </w:r>
      <w:r w:rsidRPr="00D64F45">
        <w:rPr>
          <w:rFonts w:ascii="Garamond" w:hAnsi="Garamond" w:cs="Times New Roman"/>
        </w:rPr>
        <w:t xml:space="preserve"> required every eight years, under RCW 90.58.080(4) to make sure the </w:t>
      </w:r>
      <w:proofErr w:type="gramStart"/>
      <w:r w:rsidR="005E4EAE">
        <w:rPr>
          <w:rFonts w:ascii="Garamond" w:hAnsi="Garamond" w:cs="Times New Roman"/>
        </w:rPr>
        <w:t>City</w:t>
      </w:r>
      <w:proofErr w:type="gramEnd"/>
      <w:r w:rsidRPr="00D64F45">
        <w:rPr>
          <w:rFonts w:ascii="Garamond" w:hAnsi="Garamond" w:cs="Times New Roman"/>
        </w:rPr>
        <w:t xml:space="preserve"> stays current and complies with the requirements of the SMA.</w:t>
      </w:r>
      <w:r w:rsidRPr="00015A8A">
        <w:rPr>
          <w:rFonts w:ascii="Garamond" w:hAnsi="Garamond" w:cs="Times New Roman"/>
        </w:rPr>
        <w:t xml:space="preserve"> </w:t>
      </w:r>
    </w:p>
    <w:p w14:paraId="659680F3" w14:textId="77777777" w:rsidR="006E67DC" w:rsidRPr="006E67DC" w:rsidRDefault="006E67DC" w:rsidP="006E67DC">
      <w:pPr>
        <w:pStyle w:val="BodyText"/>
        <w:spacing w:before="39" w:line="259" w:lineRule="auto"/>
        <w:ind w:left="0"/>
        <w:jc w:val="both"/>
        <w:rPr>
          <w:rFonts w:ascii="Garamond" w:hAnsi="Garamond" w:cs="Times New Roman"/>
        </w:rPr>
      </w:pPr>
    </w:p>
    <w:p w14:paraId="4C5A40B8" w14:textId="59DDDD5E" w:rsidR="00C36E11" w:rsidRPr="006E67DC" w:rsidRDefault="00C36E11" w:rsidP="002A1CEB">
      <w:pPr>
        <w:rPr>
          <w:rFonts w:ascii="Garamond" w:hAnsi="Garamond"/>
          <w:b/>
          <w:bCs/>
          <w:color w:val="002060"/>
          <w:sz w:val="36"/>
          <w:szCs w:val="36"/>
        </w:rPr>
      </w:pPr>
      <w:r w:rsidRPr="00C36E11">
        <w:rPr>
          <w:rFonts w:ascii="Garamond" w:hAnsi="Garamond"/>
          <w:b/>
          <w:bCs/>
          <w:color w:val="002060"/>
          <w:sz w:val="36"/>
          <w:szCs w:val="36"/>
        </w:rPr>
        <w:t>Where Does the SMA apply?</w:t>
      </w:r>
    </w:p>
    <w:p w14:paraId="4F2DEDE6" w14:textId="0FED5285" w:rsidR="00C36E11" w:rsidRDefault="00C36E11" w:rsidP="002A1CEB">
      <w:pPr>
        <w:rPr>
          <w:rFonts w:ascii="Garamond" w:hAnsi="Garamond"/>
          <w:color w:val="000000" w:themeColor="text1"/>
        </w:rPr>
      </w:pPr>
      <w:r>
        <w:rPr>
          <w:rFonts w:ascii="Garamond" w:hAnsi="Garamond"/>
          <w:color w:val="000000" w:themeColor="text1"/>
        </w:rPr>
        <w:t>The SMA applies to:</w:t>
      </w:r>
    </w:p>
    <w:p w14:paraId="1E836EB7" w14:textId="77777777" w:rsidR="00C36E11" w:rsidRPr="00C36E11" w:rsidRDefault="00C36E11" w:rsidP="002A1CEB">
      <w:pPr>
        <w:rPr>
          <w:rFonts w:ascii="Garamond" w:hAnsi="Garamond"/>
          <w:color w:val="000000" w:themeColor="text1"/>
        </w:rPr>
      </w:pPr>
    </w:p>
    <w:p w14:paraId="494D2F76" w14:textId="267F6705" w:rsidR="00C36E11" w:rsidRPr="00C36E11" w:rsidRDefault="00C36E11" w:rsidP="00C36E11">
      <w:pPr>
        <w:pStyle w:val="ListParagraph"/>
        <w:numPr>
          <w:ilvl w:val="0"/>
          <w:numId w:val="6"/>
        </w:numPr>
        <w:rPr>
          <w:rFonts w:ascii="Garamond" w:hAnsi="Garamond"/>
          <w:color w:val="000000" w:themeColor="text1"/>
        </w:rPr>
      </w:pPr>
      <w:r w:rsidRPr="00C36E11">
        <w:rPr>
          <w:rFonts w:ascii="Garamond" w:hAnsi="Garamond"/>
          <w:color w:val="000000" w:themeColor="text1"/>
        </w:rPr>
        <w:t>All marine waters</w:t>
      </w:r>
      <w:r w:rsidR="005E4EAE">
        <w:rPr>
          <w:rFonts w:ascii="Garamond" w:hAnsi="Garamond"/>
          <w:color w:val="000000" w:themeColor="text1"/>
        </w:rPr>
        <w:t xml:space="preserve"> [none in Brewster]</w:t>
      </w:r>
    </w:p>
    <w:p w14:paraId="66B927D3" w14:textId="051F3113" w:rsidR="00C36E11" w:rsidRPr="00C36E11" w:rsidRDefault="00C36E11" w:rsidP="00C36E11">
      <w:pPr>
        <w:pStyle w:val="ListParagraph"/>
        <w:numPr>
          <w:ilvl w:val="0"/>
          <w:numId w:val="6"/>
        </w:numPr>
        <w:rPr>
          <w:rFonts w:ascii="Garamond" w:hAnsi="Garamond"/>
          <w:color w:val="000000" w:themeColor="text1"/>
        </w:rPr>
      </w:pPr>
      <w:r w:rsidRPr="00C36E11">
        <w:rPr>
          <w:rFonts w:ascii="Garamond" w:hAnsi="Garamond"/>
          <w:color w:val="000000" w:themeColor="text1"/>
        </w:rPr>
        <w:t>Streams and rivers with greater than 20 cubic feet per second mean annual flow</w:t>
      </w:r>
    </w:p>
    <w:p w14:paraId="18AA5842" w14:textId="0E996BFD" w:rsidR="00C36E11" w:rsidRPr="00C36E11" w:rsidRDefault="00C36E11" w:rsidP="00C36E11">
      <w:pPr>
        <w:pStyle w:val="ListParagraph"/>
        <w:numPr>
          <w:ilvl w:val="0"/>
          <w:numId w:val="6"/>
        </w:numPr>
        <w:rPr>
          <w:rFonts w:ascii="Garamond" w:hAnsi="Garamond"/>
          <w:color w:val="000000" w:themeColor="text1"/>
        </w:rPr>
      </w:pPr>
      <w:r w:rsidRPr="00C36E11">
        <w:rPr>
          <w:rFonts w:ascii="Garamond" w:hAnsi="Garamond"/>
          <w:color w:val="000000" w:themeColor="text1"/>
        </w:rPr>
        <w:t>Lakes 20 acres or larger</w:t>
      </w:r>
    </w:p>
    <w:p w14:paraId="2ED08B86" w14:textId="1F4D605D" w:rsidR="00C36E11" w:rsidRPr="00C36E11" w:rsidRDefault="00C36E11" w:rsidP="00C36E11">
      <w:pPr>
        <w:pStyle w:val="ListParagraph"/>
        <w:numPr>
          <w:ilvl w:val="0"/>
          <w:numId w:val="6"/>
        </w:numPr>
        <w:rPr>
          <w:rFonts w:ascii="Garamond" w:hAnsi="Garamond"/>
          <w:color w:val="000000" w:themeColor="text1"/>
        </w:rPr>
      </w:pPr>
      <w:r w:rsidRPr="00C36E11">
        <w:rPr>
          <w:rFonts w:ascii="Garamond" w:hAnsi="Garamond"/>
          <w:color w:val="000000" w:themeColor="text1"/>
        </w:rPr>
        <w:t>Upland areas called shorelands extending 200 feet landward from the edge of the water</w:t>
      </w:r>
    </w:p>
    <w:p w14:paraId="7676844F" w14:textId="16FABA9E" w:rsidR="00C36E11" w:rsidRPr="00C36E11" w:rsidRDefault="00C36E11" w:rsidP="00C36E11">
      <w:pPr>
        <w:pStyle w:val="ListParagraph"/>
        <w:numPr>
          <w:ilvl w:val="0"/>
          <w:numId w:val="6"/>
        </w:numPr>
        <w:rPr>
          <w:rFonts w:ascii="Garamond" w:hAnsi="Garamond"/>
          <w:color w:val="000000" w:themeColor="text1"/>
        </w:rPr>
      </w:pPr>
      <w:r w:rsidRPr="00C36E11">
        <w:rPr>
          <w:rFonts w:ascii="Garamond" w:hAnsi="Garamond"/>
          <w:color w:val="000000" w:themeColor="text1"/>
        </w:rPr>
        <w:t>Wetlands and deltas connected to bodies of water</w:t>
      </w:r>
    </w:p>
    <w:p w14:paraId="161E17B0" w14:textId="36A3D681" w:rsidR="004F173D" w:rsidRPr="006E67DC" w:rsidRDefault="00C36E11" w:rsidP="005E76BD">
      <w:pPr>
        <w:pStyle w:val="ListParagraph"/>
        <w:numPr>
          <w:ilvl w:val="0"/>
          <w:numId w:val="6"/>
        </w:numPr>
        <w:rPr>
          <w:rStyle w:val="Hyperlink"/>
          <w:rFonts w:ascii="Garamond" w:hAnsi="Garamond"/>
          <w:color w:val="000000" w:themeColor="text1"/>
          <w:u w:val="none"/>
        </w:rPr>
      </w:pPr>
      <w:proofErr w:type="gramStart"/>
      <w:r w:rsidRPr="00C36E11">
        <w:rPr>
          <w:rFonts w:ascii="Garamond" w:hAnsi="Garamond"/>
          <w:color w:val="000000" w:themeColor="text1"/>
        </w:rPr>
        <w:t>100 year</w:t>
      </w:r>
      <w:proofErr w:type="gramEnd"/>
      <w:r w:rsidRPr="00C36E11">
        <w:rPr>
          <w:rFonts w:ascii="Garamond" w:hAnsi="Garamond"/>
          <w:color w:val="000000" w:themeColor="text1"/>
        </w:rPr>
        <w:t xml:space="preserve"> floodplains</w:t>
      </w:r>
    </w:p>
    <w:tbl>
      <w:tblPr>
        <w:tblStyle w:val="TableGrid"/>
        <w:tblW w:w="0" w:type="auto"/>
        <w:tblLook w:val="04A0" w:firstRow="1" w:lastRow="0" w:firstColumn="1" w:lastColumn="0" w:noHBand="0" w:noVBand="1"/>
      </w:tblPr>
      <w:tblGrid>
        <w:gridCol w:w="9350"/>
      </w:tblGrid>
      <w:tr w:rsidR="006E67DC" w14:paraId="17B05000" w14:textId="77777777" w:rsidTr="006E67DC">
        <w:tc>
          <w:tcPr>
            <w:tcW w:w="9350" w:type="dxa"/>
          </w:tcPr>
          <w:p w14:paraId="4FB96DA6" w14:textId="4178BD68" w:rsidR="006E67DC" w:rsidRDefault="006E67DC" w:rsidP="002A1CEB">
            <w:pPr>
              <w:rPr>
                <w:rFonts w:ascii="Garamond" w:hAnsi="Garamond"/>
                <w:b/>
                <w:bCs/>
                <w:color w:val="002060"/>
                <w:sz w:val="36"/>
                <w:szCs w:val="36"/>
              </w:rPr>
            </w:pPr>
            <w:r>
              <w:rPr>
                <w:rFonts w:ascii="Garamond" w:hAnsi="Garamond"/>
                <w:b/>
                <w:bCs/>
                <w:noProof/>
                <w:color w:val="002060"/>
                <w:sz w:val="36"/>
                <w:szCs w:val="36"/>
              </w:rPr>
              <w:lastRenderedPageBreak/>
              <w:drawing>
                <wp:inline distT="0" distB="0" distL="0" distR="0" wp14:anchorId="50072030" wp14:editId="7DB5932E">
                  <wp:extent cx="5943600" cy="4534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34535"/>
                          </a:xfrm>
                          <a:prstGeom prst="rect">
                            <a:avLst/>
                          </a:prstGeom>
                        </pic:spPr>
                      </pic:pic>
                    </a:graphicData>
                  </a:graphic>
                </wp:inline>
              </w:drawing>
            </w:r>
          </w:p>
        </w:tc>
      </w:tr>
    </w:tbl>
    <w:p w14:paraId="43D01E34" w14:textId="77777777" w:rsidR="005E4EAE" w:rsidRDefault="005E4EAE" w:rsidP="002A1CEB">
      <w:pPr>
        <w:rPr>
          <w:rFonts w:ascii="Garamond" w:hAnsi="Garamond"/>
          <w:b/>
          <w:bCs/>
          <w:color w:val="002060"/>
          <w:sz w:val="36"/>
          <w:szCs w:val="36"/>
        </w:rPr>
      </w:pPr>
    </w:p>
    <w:p w14:paraId="387497A9" w14:textId="06F6C429" w:rsidR="00AD0BF4" w:rsidRDefault="00AD0BF4" w:rsidP="002A1CEB">
      <w:pPr>
        <w:rPr>
          <w:rFonts w:ascii="Garamond" w:hAnsi="Garamond"/>
          <w:b/>
          <w:bCs/>
          <w:color w:val="002060"/>
          <w:sz w:val="36"/>
          <w:szCs w:val="36"/>
        </w:rPr>
      </w:pPr>
      <w:r w:rsidRPr="00AD0BF4">
        <w:rPr>
          <w:rFonts w:ascii="Garamond" w:hAnsi="Garamond"/>
          <w:b/>
          <w:bCs/>
          <w:color w:val="002060"/>
          <w:sz w:val="36"/>
          <w:szCs w:val="36"/>
        </w:rPr>
        <w:t>How Can You Participate?</w:t>
      </w:r>
    </w:p>
    <w:p w14:paraId="509FEA99" w14:textId="3CC2957D" w:rsidR="00AD0BF4" w:rsidRPr="00AD0BF4" w:rsidRDefault="00D51331" w:rsidP="002A1CEB">
      <w:pPr>
        <w:rPr>
          <w:rFonts w:ascii="Garamond" w:hAnsi="Garamond"/>
          <w:color w:val="000000" w:themeColor="text1"/>
        </w:rPr>
      </w:pPr>
      <w:r w:rsidRPr="00D51331">
        <w:rPr>
          <w:rFonts w:ascii="Garamond" w:hAnsi="Garamond"/>
          <w:color w:val="000000" w:themeColor="text1"/>
        </w:rPr>
        <w:t xml:space="preserve">The goal is to provide the public with timely information, an understanding of the process, and multiple opportunities to review and </w:t>
      </w:r>
      <w:r w:rsidR="005F72BA">
        <w:rPr>
          <w:rFonts w:ascii="Garamond" w:hAnsi="Garamond"/>
          <w:color w:val="000000" w:themeColor="text1"/>
        </w:rPr>
        <w:t xml:space="preserve">provide </w:t>
      </w:r>
      <w:r w:rsidRPr="00D51331">
        <w:rPr>
          <w:rFonts w:ascii="Garamond" w:hAnsi="Garamond"/>
          <w:color w:val="000000" w:themeColor="text1"/>
        </w:rPr>
        <w:t>comment</w:t>
      </w:r>
      <w:r w:rsidR="005F72BA">
        <w:rPr>
          <w:rFonts w:ascii="Garamond" w:hAnsi="Garamond"/>
          <w:color w:val="000000" w:themeColor="text1"/>
        </w:rPr>
        <w:t>s</w:t>
      </w:r>
      <w:r w:rsidRPr="00D51331">
        <w:rPr>
          <w:rFonts w:ascii="Garamond" w:hAnsi="Garamond"/>
          <w:color w:val="000000" w:themeColor="text1"/>
        </w:rPr>
        <w:t xml:space="preserve"> before final decisions are made.</w:t>
      </w:r>
      <w:r w:rsidR="005F72BA">
        <w:rPr>
          <w:rFonts w:ascii="Garamond" w:hAnsi="Garamond"/>
          <w:color w:val="000000" w:themeColor="text1"/>
        </w:rPr>
        <w:t xml:space="preserve"> </w:t>
      </w:r>
      <w:r w:rsidR="00AD0BF4" w:rsidRPr="00AD0BF4">
        <w:rPr>
          <w:rFonts w:ascii="Garamond" w:hAnsi="Garamond"/>
          <w:color w:val="000000" w:themeColor="text1"/>
        </w:rPr>
        <w:t>To participate, you can do any or all of the following:</w:t>
      </w:r>
    </w:p>
    <w:p w14:paraId="1202EBE1" w14:textId="69C77C66" w:rsidR="00AD0BF4" w:rsidRPr="00AD0BF4" w:rsidRDefault="00AD0BF4" w:rsidP="00AD0BF4">
      <w:pPr>
        <w:pStyle w:val="ListParagraph"/>
        <w:numPr>
          <w:ilvl w:val="0"/>
          <w:numId w:val="4"/>
        </w:numPr>
        <w:rPr>
          <w:rFonts w:ascii="Garamond" w:hAnsi="Garamond"/>
        </w:rPr>
      </w:pPr>
      <w:r w:rsidRPr="00AD0BF4">
        <w:rPr>
          <w:rFonts w:ascii="Garamond" w:hAnsi="Garamond"/>
        </w:rPr>
        <w:t>Sign up for email updates</w:t>
      </w:r>
      <w:r w:rsidR="00D51331">
        <w:rPr>
          <w:rFonts w:ascii="Garamond" w:hAnsi="Garamond"/>
        </w:rPr>
        <w:t xml:space="preserve"> and meeting notices; if you would prefer mail, please provide mailing address.</w:t>
      </w:r>
    </w:p>
    <w:p w14:paraId="06183F34" w14:textId="58DB6237" w:rsidR="00AD0BF4" w:rsidRPr="00AD0BF4" w:rsidRDefault="00AD0BF4" w:rsidP="00AD0BF4">
      <w:pPr>
        <w:pStyle w:val="ListParagraph"/>
        <w:numPr>
          <w:ilvl w:val="0"/>
          <w:numId w:val="4"/>
        </w:numPr>
        <w:rPr>
          <w:rFonts w:ascii="Garamond" w:hAnsi="Garamond"/>
        </w:rPr>
      </w:pPr>
      <w:r w:rsidRPr="00AD0BF4">
        <w:rPr>
          <w:rFonts w:ascii="Garamond" w:hAnsi="Garamond"/>
        </w:rPr>
        <w:t>Read the documents</w:t>
      </w:r>
    </w:p>
    <w:p w14:paraId="7353B530" w14:textId="51E617F0" w:rsidR="00AD0BF4" w:rsidRPr="00AD0BF4" w:rsidRDefault="00AD0BF4" w:rsidP="00AD0BF4">
      <w:pPr>
        <w:pStyle w:val="ListParagraph"/>
        <w:numPr>
          <w:ilvl w:val="0"/>
          <w:numId w:val="4"/>
        </w:numPr>
        <w:rPr>
          <w:rFonts w:ascii="Garamond" w:hAnsi="Garamond"/>
        </w:rPr>
      </w:pPr>
      <w:r w:rsidRPr="00AD0BF4">
        <w:rPr>
          <w:rFonts w:ascii="Garamond" w:hAnsi="Garamond"/>
        </w:rPr>
        <w:t>Attend public meetings</w:t>
      </w:r>
    </w:p>
    <w:p w14:paraId="03312716" w14:textId="600A098D" w:rsidR="00AD0BF4" w:rsidRPr="00AD0BF4" w:rsidRDefault="00AD0BF4" w:rsidP="00AD0BF4">
      <w:pPr>
        <w:pStyle w:val="ListParagraph"/>
        <w:numPr>
          <w:ilvl w:val="0"/>
          <w:numId w:val="4"/>
        </w:numPr>
        <w:rPr>
          <w:rFonts w:ascii="Garamond" w:hAnsi="Garamond"/>
        </w:rPr>
      </w:pPr>
      <w:r w:rsidRPr="00AD0BF4">
        <w:rPr>
          <w:rFonts w:ascii="Garamond" w:hAnsi="Garamond"/>
        </w:rPr>
        <w:t xml:space="preserve">Share your ideas and comment during the public </w:t>
      </w:r>
      <w:r>
        <w:rPr>
          <w:rFonts w:ascii="Garamond" w:hAnsi="Garamond"/>
        </w:rPr>
        <w:t>comment</w:t>
      </w:r>
      <w:r w:rsidRPr="00AD0BF4">
        <w:rPr>
          <w:rFonts w:ascii="Garamond" w:hAnsi="Garamond"/>
        </w:rPr>
        <w:t xml:space="preserve"> periods</w:t>
      </w:r>
    </w:p>
    <w:p w14:paraId="1E407643" w14:textId="20DB081F" w:rsidR="00AD0BF4" w:rsidRPr="00AD0BF4" w:rsidRDefault="00AD0BF4" w:rsidP="00AD0BF4">
      <w:pPr>
        <w:pStyle w:val="ListParagraph"/>
        <w:numPr>
          <w:ilvl w:val="0"/>
          <w:numId w:val="4"/>
        </w:numPr>
        <w:rPr>
          <w:rFonts w:ascii="Garamond" w:hAnsi="Garamond"/>
        </w:rPr>
      </w:pPr>
      <w:r w:rsidRPr="00AD0BF4">
        <w:rPr>
          <w:rFonts w:ascii="Garamond" w:hAnsi="Garamond"/>
        </w:rPr>
        <w:t>Give testimony at public hearing</w:t>
      </w:r>
      <w:r w:rsidR="00FA01B5">
        <w:rPr>
          <w:rFonts w:ascii="Garamond" w:hAnsi="Garamond"/>
        </w:rPr>
        <w:t>s</w:t>
      </w:r>
    </w:p>
    <w:p w14:paraId="1A5DFB4A" w14:textId="339A1400" w:rsidR="00AD0BF4" w:rsidRDefault="00AD0BF4" w:rsidP="00AD0BF4">
      <w:pPr>
        <w:pStyle w:val="ListParagraph"/>
        <w:numPr>
          <w:ilvl w:val="0"/>
          <w:numId w:val="4"/>
        </w:numPr>
        <w:rPr>
          <w:rFonts w:ascii="Garamond" w:hAnsi="Garamond"/>
        </w:rPr>
      </w:pPr>
      <w:r w:rsidRPr="00AD0BF4">
        <w:rPr>
          <w:rFonts w:ascii="Garamond" w:hAnsi="Garamond"/>
        </w:rPr>
        <w:t xml:space="preserve">Fill out the </w:t>
      </w:r>
      <w:hyperlink r:id="rId8" w:history="1">
        <w:r w:rsidRPr="006E67DC">
          <w:rPr>
            <w:rStyle w:val="Hyperlink"/>
            <w:rFonts w:ascii="Garamond" w:hAnsi="Garamond"/>
          </w:rPr>
          <w:t>survey</w:t>
        </w:r>
      </w:hyperlink>
    </w:p>
    <w:p w14:paraId="0D77EF0B" w14:textId="0E72DE99" w:rsidR="005F72BA" w:rsidRDefault="005F72BA" w:rsidP="00AD0BF4">
      <w:pPr>
        <w:pStyle w:val="ListParagraph"/>
        <w:numPr>
          <w:ilvl w:val="0"/>
          <w:numId w:val="4"/>
        </w:numPr>
        <w:rPr>
          <w:rFonts w:ascii="Garamond" w:hAnsi="Garamond"/>
        </w:rPr>
      </w:pPr>
      <w:r>
        <w:rPr>
          <w:rFonts w:ascii="Garamond" w:hAnsi="Garamond"/>
        </w:rPr>
        <w:t>Attend the community meeting and provide comments</w:t>
      </w:r>
    </w:p>
    <w:p w14:paraId="55F208BD" w14:textId="7267A340" w:rsidR="00AD0BF4" w:rsidRDefault="00AD0BF4" w:rsidP="00AD0BF4">
      <w:pPr>
        <w:rPr>
          <w:rFonts w:ascii="Garamond" w:hAnsi="Garamond"/>
        </w:rPr>
      </w:pPr>
    </w:p>
    <w:p w14:paraId="57ECE3D1" w14:textId="541CF63F" w:rsidR="00AD0BF4" w:rsidRPr="00AD0BF4" w:rsidRDefault="00AD0BF4" w:rsidP="006E67DC">
      <w:pPr>
        <w:rPr>
          <w:rFonts w:ascii="Garamond" w:hAnsi="Garamond"/>
          <w:color w:val="000000" w:themeColor="text1"/>
        </w:rPr>
      </w:pPr>
      <w:r w:rsidRPr="00AD0BF4">
        <w:rPr>
          <w:rFonts w:ascii="Garamond" w:hAnsi="Garamond"/>
          <w:color w:val="000000" w:themeColor="text1"/>
        </w:rPr>
        <w:t xml:space="preserve">The </w:t>
      </w:r>
      <w:proofErr w:type="gramStart"/>
      <w:r w:rsidR="00784240">
        <w:rPr>
          <w:rFonts w:ascii="Garamond" w:hAnsi="Garamond"/>
          <w:color w:val="000000" w:themeColor="text1"/>
        </w:rPr>
        <w:t>City</w:t>
      </w:r>
      <w:proofErr w:type="gramEnd"/>
      <w:r w:rsidRPr="00AD0BF4">
        <w:rPr>
          <w:rFonts w:ascii="Garamond" w:hAnsi="Garamond"/>
          <w:color w:val="000000" w:themeColor="text1"/>
        </w:rPr>
        <w:t xml:space="preserve"> intends on schedul</w:t>
      </w:r>
      <w:r w:rsidR="00784240">
        <w:rPr>
          <w:rFonts w:ascii="Garamond" w:hAnsi="Garamond"/>
          <w:color w:val="000000" w:themeColor="text1"/>
        </w:rPr>
        <w:t>ing</w:t>
      </w:r>
      <w:r w:rsidRPr="00AD0BF4">
        <w:rPr>
          <w:rFonts w:ascii="Garamond" w:hAnsi="Garamond"/>
          <w:color w:val="000000" w:themeColor="text1"/>
        </w:rPr>
        <w:t xml:space="preserve"> at least three opportunities for the public to engage and provide comments</w:t>
      </w:r>
      <w:r w:rsidR="006E67DC">
        <w:rPr>
          <w:rFonts w:ascii="Garamond" w:hAnsi="Garamond"/>
          <w:color w:val="000000" w:themeColor="text1"/>
        </w:rPr>
        <w:t>.</w:t>
      </w:r>
    </w:p>
    <w:p w14:paraId="0CEECEE8" w14:textId="77777777" w:rsidR="00AD0BF4" w:rsidRPr="00AD0BF4" w:rsidRDefault="00AD0BF4" w:rsidP="00AD0BF4">
      <w:pPr>
        <w:rPr>
          <w:rFonts w:ascii="Garamond" w:hAnsi="Garamond"/>
        </w:rPr>
      </w:pPr>
    </w:p>
    <w:p w14:paraId="3345F3A6" w14:textId="31A49AEF" w:rsidR="00AD0BF4" w:rsidRDefault="00AD0BF4" w:rsidP="002A1CEB">
      <w:pPr>
        <w:rPr>
          <w:rFonts w:ascii="Garamond" w:hAnsi="Garamond"/>
        </w:rPr>
      </w:pPr>
    </w:p>
    <w:p w14:paraId="12D88331" w14:textId="77777777" w:rsidR="00E0642C" w:rsidRPr="00AD0BF4" w:rsidRDefault="00E0642C" w:rsidP="002A1CEB">
      <w:pPr>
        <w:rPr>
          <w:rFonts w:ascii="Garamond" w:hAnsi="Garamond"/>
        </w:rPr>
      </w:pPr>
    </w:p>
    <w:p w14:paraId="36B9D77C" w14:textId="64CBCD56" w:rsidR="00AC5CD5" w:rsidRPr="00AC5CD5" w:rsidRDefault="00AD0BF4" w:rsidP="00AC5CD5">
      <w:pPr>
        <w:rPr>
          <w:rFonts w:ascii="Garamond" w:hAnsi="Garamond"/>
          <w:b/>
          <w:bCs/>
          <w:color w:val="002060"/>
          <w:sz w:val="36"/>
          <w:szCs w:val="36"/>
        </w:rPr>
      </w:pPr>
      <w:r w:rsidRPr="00AD0BF4">
        <w:rPr>
          <w:rFonts w:ascii="Garamond" w:hAnsi="Garamond"/>
          <w:b/>
          <w:bCs/>
          <w:color w:val="002060"/>
          <w:sz w:val="36"/>
          <w:szCs w:val="36"/>
        </w:rPr>
        <w:lastRenderedPageBreak/>
        <w:t>Project Steps and Milestones</w:t>
      </w:r>
      <w:r w:rsidR="00AC5CD5">
        <w:rPr>
          <w:rFonts w:ascii="Garamond" w:hAnsi="Garamond"/>
          <w:b/>
          <w:bCs/>
          <w:color w:val="002060"/>
          <w:sz w:val="36"/>
          <w:szCs w:val="36"/>
        </w:rPr>
        <w:t xml:space="preserve"> – </w:t>
      </w:r>
      <w:r w:rsidR="00C456B7">
        <w:rPr>
          <w:rFonts w:ascii="Garamond" w:hAnsi="Garamond"/>
          <w:b/>
          <w:bCs/>
          <w:color w:val="002060"/>
          <w:sz w:val="36"/>
          <w:szCs w:val="36"/>
        </w:rPr>
        <w:t>March</w:t>
      </w:r>
      <w:r w:rsidR="00AC5CD5">
        <w:rPr>
          <w:rFonts w:ascii="Garamond" w:hAnsi="Garamond"/>
          <w:b/>
          <w:bCs/>
          <w:color w:val="002060"/>
          <w:sz w:val="36"/>
          <w:szCs w:val="36"/>
        </w:rPr>
        <w:t xml:space="preserve"> 202</w:t>
      </w:r>
      <w:r w:rsidR="00C456B7">
        <w:rPr>
          <w:rFonts w:ascii="Garamond" w:hAnsi="Garamond"/>
          <w:b/>
          <w:bCs/>
          <w:color w:val="002060"/>
          <w:sz w:val="36"/>
          <w:szCs w:val="36"/>
        </w:rPr>
        <w:t>2</w:t>
      </w:r>
      <w:r w:rsidR="00AC5CD5">
        <w:rPr>
          <w:rFonts w:ascii="Garamond" w:hAnsi="Garamond"/>
          <w:b/>
          <w:bCs/>
          <w:color w:val="002060"/>
          <w:sz w:val="36"/>
          <w:szCs w:val="36"/>
        </w:rPr>
        <w:t xml:space="preserve"> – </w:t>
      </w:r>
      <w:r w:rsidR="00C456B7">
        <w:rPr>
          <w:rFonts w:ascii="Garamond" w:hAnsi="Garamond"/>
          <w:b/>
          <w:bCs/>
          <w:color w:val="002060"/>
          <w:sz w:val="36"/>
          <w:szCs w:val="36"/>
        </w:rPr>
        <w:t>December</w:t>
      </w:r>
      <w:r w:rsidR="00AC5CD5">
        <w:rPr>
          <w:rFonts w:ascii="Garamond" w:hAnsi="Garamond"/>
          <w:b/>
          <w:bCs/>
          <w:color w:val="002060"/>
          <w:sz w:val="36"/>
          <w:szCs w:val="36"/>
        </w:rPr>
        <w:t xml:space="preserve"> 2022</w:t>
      </w:r>
    </w:p>
    <w:p w14:paraId="128C6E3E" w14:textId="77777777" w:rsidR="00AC5CD5" w:rsidRPr="00AD0BF4" w:rsidRDefault="00AC5CD5" w:rsidP="00AC5CD5">
      <w:pPr>
        <w:pStyle w:val="BodyText"/>
        <w:spacing w:before="0" w:line="240" w:lineRule="atLeast"/>
        <w:ind w:left="0"/>
        <w:jc w:val="both"/>
        <w:rPr>
          <w:rFonts w:ascii="Garamond" w:hAnsi="Garamond" w:cs="Times New Roman"/>
          <w:color w:val="1F4E79" w:themeColor="accent5" w:themeShade="80"/>
          <w:sz w:val="24"/>
          <w:szCs w:val="24"/>
        </w:rPr>
      </w:pPr>
    </w:p>
    <w:tbl>
      <w:tblPr>
        <w:tblStyle w:val="PlainTable1"/>
        <w:tblW w:w="0" w:type="auto"/>
        <w:tblLook w:val="04A0" w:firstRow="1" w:lastRow="0" w:firstColumn="1" w:lastColumn="0" w:noHBand="0" w:noVBand="1"/>
      </w:tblPr>
      <w:tblGrid>
        <w:gridCol w:w="1885"/>
        <w:gridCol w:w="5490"/>
        <w:gridCol w:w="1975"/>
      </w:tblGrid>
      <w:tr w:rsidR="00AC5CD5" w:rsidRPr="00AD0BF4" w14:paraId="03D7C574" w14:textId="77777777" w:rsidTr="00DC2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002060"/>
          </w:tcPr>
          <w:p w14:paraId="306DEADC" w14:textId="610C1A73" w:rsidR="00AC5CD5" w:rsidRPr="00AD0BF4" w:rsidRDefault="005E4EAE" w:rsidP="00DC2E36">
            <w:pPr>
              <w:pStyle w:val="BodyText"/>
              <w:spacing w:before="0" w:line="240" w:lineRule="atLeast"/>
              <w:ind w:left="0"/>
              <w:jc w:val="both"/>
              <w:rPr>
                <w:rFonts w:ascii="Garamond" w:hAnsi="Garamond" w:cs="Times New Roman"/>
                <w:sz w:val="24"/>
                <w:szCs w:val="24"/>
              </w:rPr>
            </w:pPr>
            <w:r>
              <w:rPr>
                <w:rFonts w:ascii="Garamond" w:hAnsi="Garamond" w:cs="Times New Roman"/>
                <w:sz w:val="24"/>
                <w:szCs w:val="24"/>
              </w:rPr>
              <w:t>City</w:t>
            </w:r>
            <w:r w:rsidR="00AC5CD5" w:rsidRPr="00AD0BF4">
              <w:rPr>
                <w:rFonts w:ascii="Garamond" w:hAnsi="Garamond" w:cs="Times New Roman"/>
                <w:sz w:val="24"/>
                <w:szCs w:val="24"/>
              </w:rPr>
              <w:t>’s Public Participation Schedule</w:t>
            </w:r>
          </w:p>
        </w:tc>
      </w:tr>
      <w:tr w:rsidR="00AC5CD5" w:rsidRPr="00AD0BF4" w14:paraId="499AF66B" w14:textId="77777777" w:rsidTr="006E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7BEAA37" w14:textId="3FDA7631" w:rsidR="00AC5CD5" w:rsidRPr="003D27CF" w:rsidRDefault="00784240" w:rsidP="00DC2E36">
            <w:pPr>
              <w:pStyle w:val="BodyText"/>
              <w:spacing w:before="0" w:line="240" w:lineRule="atLeast"/>
              <w:ind w:left="0"/>
              <w:jc w:val="both"/>
              <w:rPr>
                <w:rFonts w:ascii="Garamond" w:hAnsi="Garamond" w:cs="Times New Roman"/>
                <w:sz w:val="24"/>
                <w:szCs w:val="24"/>
              </w:rPr>
            </w:pPr>
            <w:r>
              <w:rPr>
                <w:rFonts w:ascii="Garamond" w:hAnsi="Garamond" w:cs="Times New Roman"/>
                <w:sz w:val="24"/>
                <w:szCs w:val="24"/>
              </w:rPr>
              <w:t>Summer</w:t>
            </w:r>
            <w:r w:rsidR="00AC5CD5" w:rsidRPr="003D27CF">
              <w:rPr>
                <w:rFonts w:ascii="Garamond" w:hAnsi="Garamond" w:cs="Times New Roman"/>
                <w:sz w:val="24"/>
                <w:szCs w:val="24"/>
              </w:rPr>
              <w:t xml:space="preserve"> 202</w:t>
            </w:r>
            <w:r w:rsidR="00C456B7" w:rsidRPr="003D27CF">
              <w:rPr>
                <w:rFonts w:ascii="Garamond" w:hAnsi="Garamond" w:cs="Times New Roman"/>
                <w:sz w:val="24"/>
                <w:szCs w:val="24"/>
              </w:rPr>
              <w:t>2</w:t>
            </w:r>
          </w:p>
        </w:tc>
        <w:tc>
          <w:tcPr>
            <w:tcW w:w="5490" w:type="dxa"/>
          </w:tcPr>
          <w:p w14:paraId="3894C6DD" w14:textId="77777777" w:rsidR="00AC5CD5" w:rsidRPr="00AD0BF4" w:rsidRDefault="00AC5CD5" w:rsidP="00DC2E36">
            <w:pPr>
              <w:pStyle w:val="BodyText"/>
              <w:spacing w:before="0" w:line="240" w:lineRule="atLeast"/>
              <w:ind w:left="0"/>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Determine Scope</w:t>
            </w:r>
          </w:p>
        </w:tc>
        <w:tc>
          <w:tcPr>
            <w:tcW w:w="1975" w:type="dxa"/>
          </w:tcPr>
          <w:p w14:paraId="3E9DDFAE" w14:textId="77777777" w:rsidR="00AC5CD5" w:rsidRPr="00AD0BF4" w:rsidRDefault="00AC5CD5" w:rsidP="00DC2E36">
            <w:pPr>
              <w:pStyle w:val="BodyText"/>
              <w:spacing w:before="0" w:line="240" w:lineRule="atLeast"/>
              <w:ind w:left="0"/>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p>
        </w:tc>
      </w:tr>
      <w:tr w:rsidR="00AC5CD5" w:rsidRPr="00AD0BF4" w14:paraId="01EF06C1" w14:textId="77777777" w:rsidTr="006E67DC">
        <w:tc>
          <w:tcPr>
            <w:cnfStyle w:val="001000000000" w:firstRow="0" w:lastRow="0" w:firstColumn="1" w:lastColumn="0" w:oddVBand="0" w:evenVBand="0" w:oddHBand="0" w:evenHBand="0" w:firstRowFirstColumn="0" w:firstRowLastColumn="0" w:lastRowFirstColumn="0" w:lastRowLastColumn="0"/>
            <w:tcW w:w="1885" w:type="dxa"/>
          </w:tcPr>
          <w:p w14:paraId="58EC4967" w14:textId="0B6A85C8" w:rsidR="00AC5CD5" w:rsidRPr="00AD0BF4" w:rsidRDefault="00784240" w:rsidP="00DC2E36">
            <w:pPr>
              <w:pStyle w:val="BodyText"/>
              <w:spacing w:before="0" w:line="240" w:lineRule="atLeast"/>
              <w:ind w:left="0"/>
              <w:jc w:val="both"/>
              <w:rPr>
                <w:rFonts w:ascii="Garamond" w:hAnsi="Garamond" w:cs="Times New Roman"/>
                <w:sz w:val="24"/>
                <w:szCs w:val="24"/>
              </w:rPr>
            </w:pPr>
            <w:r>
              <w:rPr>
                <w:rFonts w:ascii="Garamond" w:hAnsi="Garamond" w:cs="Times New Roman"/>
                <w:sz w:val="24"/>
                <w:szCs w:val="24"/>
              </w:rPr>
              <w:t>Summer</w:t>
            </w:r>
            <w:r w:rsidR="003D27CF">
              <w:rPr>
                <w:rFonts w:ascii="Garamond" w:hAnsi="Garamond" w:cs="Times New Roman"/>
                <w:sz w:val="24"/>
                <w:szCs w:val="24"/>
              </w:rPr>
              <w:t xml:space="preserve"> 2022</w:t>
            </w:r>
          </w:p>
        </w:tc>
        <w:tc>
          <w:tcPr>
            <w:tcW w:w="5490" w:type="dxa"/>
          </w:tcPr>
          <w:p w14:paraId="7BC8C8C9" w14:textId="77777777" w:rsidR="00AC5CD5" w:rsidRPr="00AD0BF4" w:rsidRDefault="00AC5CD5" w:rsidP="00DC2E36">
            <w:pPr>
              <w:pStyle w:val="BodyText"/>
              <w:spacing w:before="0" w:line="240" w:lineRule="atLeast"/>
              <w:ind w:left="0"/>
              <w:jc w:val="both"/>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Develop Public Participation Plan; Circulate to Community and Stakeholders; Submit to Ecology for Approval</w:t>
            </w:r>
          </w:p>
        </w:tc>
        <w:tc>
          <w:tcPr>
            <w:tcW w:w="1975" w:type="dxa"/>
          </w:tcPr>
          <w:p w14:paraId="60CBB516" w14:textId="77777777" w:rsidR="00AC5CD5" w:rsidRPr="00AD0BF4" w:rsidRDefault="00AC5CD5" w:rsidP="00DC2E36">
            <w:pPr>
              <w:pStyle w:val="BodyText"/>
              <w:spacing w:before="0" w:line="240" w:lineRule="atLeast"/>
              <w:ind w:left="0"/>
              <w:jc w:val="both"/>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Comments</w:t>
            </w:r>
          </w:p>
        </w:tc>
      </w:tr>
      <w:tr w:rsidR="00AC5CD5" w:rsidRPr="00AD0BF4" w14:paraId="1B775116" w14:textId="77777777" w:rsidTr="006E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9E2D3F5" w14:textId="773EF256" w:rsidR="00AC5CD5" w:rsidRPr="00AD0BF4" w:rsidRDefault="006E67DC" w:rsidP="00DC2E36">
            <w:pPr>
              <w:pStyle w:val="BodyText"/>
              <w:spacing w:before="0" w:line="240" w:lineRule="atLeast"/>
              <w:ind w:left="0"/>
              <w:jc w:val="both"/>
              <w:rPr>
                <w:rFonts w:ascii="Garamond" w:hAnsi="Garamond" w:cs="Times New Roman"/>
                <w:sz w:val="24"/>
                <w:szCs w:val="24"/>
              </w:rPr>
            </w:pPr>
            <w:r>
              <w:rPr>
                <w:rFonts w:ascii="Garamond" w:hAnsi="Garamond" w:cs="Times New Roman"/>
                <w:sz w:val="24"/>
                <w:szCs w:val="24"/>
              </w:rPr>
              <w:t>August 16,</w:t>
            </w:r>
            <w:r w:rsidR="003D27CF">
              <w:rPr>
                <w:rFonts w:ascii="Garamond" w:hAnsi="Garamond" w:cs="Times New Roman"/>
                <w:sz w:val="24"/>
                <w:szCs w:val="24"/>
              </w:rPr>
              <w:t xml:space="preserve"> 2022</w:t>
            </w:r>
          </w:p>
        </w:tc>
        <w:tc>
          <w:tcPr>
            <w:tcW w:w="5490" w:type="dxa"/>
          </w:tcPr>
          <w:p w14:paraId="1DEA408A" w14:textId="77777777" w:rsidR="00AC5CD5" w:rsidRPr="00AD0BF4" w:rsidRDefault="00AC5CD5" w:rsidP="00DC2E36">
            <w:pPr>
              <w:pStyle w:val="BodyText"/>
              <w:spacing w:before="0" w:line="240" w:lineRule="atLeast"/>
              <w:ind w:left="0"/>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Launch Website</w:t>
            </w:r>
          </w:p>
        </w:tc>
        <w:tc>
          <w:tcPr>
            <w:tcW w:w="1975" w:type="dxa"/>
          </w:tcPr>
          <w:p w14:paraId="3EBAB324" w14:textId="77777777" w:rsidR="00AC5CD5" w:rsidRPr="00AD0BF4" w:rsidRDefault="00AC5CD5" w:rsidP="00DC2E36">
            <w:pPr>
              <w:pStyle w:val="BodyText"/>
              <w:spacing w:before="0" w:line="240" w:lineRule="atLeast"/>
              <w:ind w:left="0"/>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Comments</w:t>
            </w:r>
          </w:p>
        </w:tc>
      </w:tr>
      <w:tr w:rsidR="00AC5CD5" w:rsidRPr="00AD0BF4" w14:paraId="48D0C52B" w14:textId="77777777" w:rsidTr="006E67DC">
        <w:tc>
          <w:tcPr>
            <w:cnfStyle w:val="001000000000" w:firstRow="0" w:lastRow="0" w:firstColumn="1" w:lastColumn="0" w:oddVBand="0" w:evenVBand="0" w:oddHBand="0" w:evenHBand="0" w:firstRowFirstColumn="0" w:firstRowLastColumn="0" w:lastRowFirstColumn="0" w:lastRowLastColumn="0"/>
            <w:tcW w:w="1885" w:type="dxa"/>
          </w:tcPr>
          <w:p w14:paraId="365F34A0" w14:textId="6BD97C78" w:rsidR="00AC5CD5" w:rsidRPr="00AD0BF4" w:rsidRDefault="006E67DC" w:rsidP="00DC2E36">
            <w:pPr>
              <w:pStyle w:val="BodyText"/>
              <w:spacing w:before="0" w:line="240" w:lineRule="atLeast"/>
              <w:ind w:left="0"/>
              <w:jc w:val="both"/>
              <w:rPr>
                <w:rFonts w:ascii="Garamond" w:hAnsi="Garamond" w:cs="Times New Roman"/>
                <w:sz w:val="24"/>
                <w:szCs w:val="24"/>
              </w:rPr>
            </w:pPr>
            <w:r>
              <w:rPr>
                <w:rFonts w:ascii="Garamond" w:hAnsi="Garamond" w:cs="Times New Roman"/>
                <w:sz w:val="24"/>
                <w:szCs w:val="24"/>
              </w:rPr>
              <w:t xml:space="preserve">August 16, </w:t>
            </w:r>
            <w:r w:rsidR="003D27CF">
              <w:rPr>
                <w:rFonts w:ascii="Garamond" w:hAnsi="Garamond" w:cs="Times New Roman"/>
                <w:sz w:val="24"/>
                <w:szCs w:val="24"/>
              </w:rPr>
              <w:t>2022</w:t>
            </w:r>
          </w:p>
        </w:tc>
        <w:tc>
          <w:tcPr>
            <w:tcW w:w="5490" w:type="dxa"/>
          </w:tcPr>
          <w:p w14:paraId="7D72A335" w14:textId="71D9B35C" w:rsidR="00AC5CD5" w:rsidRPr="00AD0BF4" w:rsidRDefault="00AC5CD5" w:rsidP="00DC2E36">
            <w:pPr>
              <w:pStyle w:val="BodyText"/>
              <w:spacing w:before="0" w:line="240" w:lineRule="atLeast"/>
              <w:ind w:left="0"/>
              <w:jc w:val="both"/>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Survey</w:t>
            </w:r>
          </w:p>
        </w:tc>
        <w:tc>
          <w:tcPr>
            <w:tcW w:w="1975" w:type="dxa"/>
          </w:tcPr>
          <w:p w14:paraId="31EC143A" w14:textId="77777777" w:rsidR="00AC5CD5" w:rsidRPr="00AD0BF4" w:rsidRDefault="00AC5CD5" w:rsidP="00DC2E36">
            <w:pPr>
              <w:pStyle w:val="BodyText"/>
              <w:spacing w:before="0" w:line="240" w:lineRule="atLeast"/>
              <w:ind w:left="0"/>
              <w:jc w:val="both"/>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Comments</w:t>
            </w:r>
          </w:p>
        </w:tc>
      </w:tr>
      <w:tr w:rsidR="00AC5CD5" w:rsidRPr="00AD0BF4" w14:paraId="61FF9BF3" w14:textId="77777777" w:rsidTr="006E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C28E322" w14:textId="77777777" w:rsidR="00AC5CD5" w:rsidRPr="00AD0BF4" w:rsidRDefault="00AC5CD5" w:rsidP="00DC2E36">
            <w:pPr>
              <w:pStyle w:val="BodyText"/>
              <w:spacing w:before="0" w:line="240" w:lineRule="atLeast"/>
              <w:ind w:left="0"/>
              <w:jc w:val="both"/>
              <w:rPr>
                <w:rFonts w:ascii="Garamond" w:hAnsi="Garamond" w:cs="Times New Roman"/>
                <w:sz w:val="24"/>
                <w:szCs w:val="24"/>
              </w:rPr>
            </w:pPr>
          </w:p>
        </w:tc>
        <w:tc>
          <w:tcPr>
            <w:tcW w:w="5490" w:type="dxa"/>
          </w:tcPr>
          <w:p w14:paraId="179E4108" w14:textId="196805E6" w:rsidR="00AC5CD5" w:rsidRPr="00AD0BF4" w:rsidRDefault="00AC5CD5" w:rsidP="00DC2E36">
            <w:pPr>
              <w:pStyle w:val="BodyText"/>
              <w:spacing w:before="0" w:line="240" w:lineRule="atLeast"/>
              <w:ind w:left="0"/>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Community Workshop</w:t>
            </w:r>
            <w:r w:rsidR="00727C69">
              <w:rPr>
                <w:rFonts w:ascii="Garamond" w:hAnsi="Garamond" w:cs="Times New Roman"/>
                <w:sz w:val="24"/>
                <w:szCs w:val="24"/>
              </w:rPr>
              <w:t xml:space="preserve"> </w:t>
            </w:r>
          </w:p>
        </w:tc>
        <w:tc>
          <w:tcPr>
            <w:tcW w:w="1975" w:type="dxa"/>
          </w:tcPr>
          <w:p w14:paraId="2D3193CB" w14:textId="77777777" w:rsidR="00AC5CD5" w:rsidRPr="00AD0BF4" w:rsidRDefault="00AC5CD5" w:rsidP="00DC2E36">
            <w:pPr>
              <w:pStyle w:val="BodyText"/>
              <w:spacing w:before="0" w:line="240" w:lineRule="atLeast"/>
              <w:ind w:left="0"/>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Comments</w:t>
            </w:r>
          </w:p>
        </w:tc>
      </w:tr>
      <w:tr w:rsidR="00AC5CD5" w:rsidRPr="00AD0BF4" w14:paraId="530E7796" w14:textId="77777777" w:rsidTr="006E67DC">
        <w:tc>
          <w:tcPr>
            <w:cnfStyle w:val="001000000000" w:firstRow="0" w:lastRow="0" w:firstColumn="1" w:lastColumn="0" w:oddVBand="0" w:evenVBand="0" w:oddHBand="0" w:evenHBand="0" w:firstRowFirstColumn="0" w:firstRowLastColumn="0" w:lastRowFirstColumn="0" w:lastRowLastColumn="0"/>
            <w:tcW w:w="1885" w:type="dxa"/>
          </w:tcPr>
          <w:p w14:paraId="7512DEA4" w14:textId="5DC779C1" w:rsidR="00AC5CD5" w:rsidRPr="00AD0BF4" w:rsidRDefault="006E67DC" w:rsidP="00DC2E36">
            <w:pPr>
              <w:pStyle w:val="BodyText"/>
              <w:spacing w:before="0" w:line="240" w:lineRule="atLeast"/>
              <w:ind w:left="0"/>
              <w:jc w:val="both"/>
              <w:rPr>
                <w:rFonts w:ascii="Garamond" w:hAnsi="Garamond" w:cs="Times New Roman"/>
                <w:sz w:val="24"/>
                <w:szCs w:val="24"/>
              </w:rPr>
            </w:pPr>
            <w:r>
              <w:rPr>
                <w:rFonts w:ascii="Garamond" w:hAnsi="Garamond" w:cs="Times New Roman"/>
                <w:sz w:val="24"/>
                <w:szCs w:val="24"/>
              </w:rPr>
              <w:t>Winter 2023</w:t>
            </w:r>
          </w:p>
        </w:tc>
        <w:tc>
          <w:tcPr>
            <w:tcW w:w="5490" w:type="dxa"/>
          </w:tcPr>
          <w:p w14:paraId="6FF4209A" w14:textId="77777777" w:rsidR="00AC5CD5" w:rsidRPr="00AD0BF4" w:rsidRDefault="00AC5CD5" w:rsidP="00DC2E36">
            <w:pPr>
              <w:pStyle w:val="BodyText"/>
              <w:spacing w:before="0" w:line="240" w:lineRule="atLeast"/>
              <w:ind w:left="0"/>
              <w:jc w:val="both"/>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 xml:space="preserve">Review Amendments and Updates </w:t>
            </w:r>
          </w:p>
        </w:tc>
        <w:tc>
          <w:tcPr>
            <w:tcW w:w="1975" w:type="dxa"/>
          </w:tcPr>
          <w:p w14:paraId="0393AADC" w14:textId="77777777" w:rsidR="00AC5CD5" w:rsidRPr="00AD0BF4" w:rsidRDefault="00AC5CD5" w:rsidP="00DC2E36">
            <w:pPr>
              <w:pStyle w:val="BodyText"/>
              <w:spacing w:before="0" w:line="240" w:lineRule="atLeast"/>
              <w:ind w:left="0"/>
              <w:jc w:val="both"/>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Comments</w:t>
            </w:r>
          </w:p>
        </w:tc>
      </w:tr>
      <w:tr w:rsidR="00AC5CD5" w:rsidRPr="00AD0BF4" w14:paraId="2589C073" w14:textId="77777777" w:rsidTr="006E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7668413" w14:textId="4551A601" w:rsidR="00AC5CD5" w:rsidRPr="00AD0BF4" w:rsidRDefault="006E67DC" w:rsidP="00DC2E36">
            <w:pPr>
              <w:pStyle w:val="BodyText"/>
              <w:spacing w:before="0" w:line="240" w:lineRule="atLeast"/>
              <w:ind w:left="0"/>
              <w:jc w:val="both"/>
              <w:rPr>
                <w:rFonts w:ascii="Garamond" w:hAnsi="Garamond" w:cs="Times New Roman"/>
                <w:sz w:val="24"/>
                <w:szCs w:val="24"/>
              </w:rPr>
            </w:pPr>
            <w:r>
              <w:rPr>
                <w:rFonts w:ascii="Garamond" w:hAnsi="Garamond" w:cs="Times New Roman"/>
                <w:sz w:val="24"/>
                <w:szCs w:val="24"/>
              </w:rPr>
              <w:t>Winter 2023</w:t>
            </w:r>
          </w:p>
        </w:tc>
        <w:tc>
          <w:tcPr>
            <w:tcW w:w="5490" w:type="dxa"/>
          </w:tcPr>
          <w:p w14:paraId="22E591EA" w14:textId="77777777" w:rsidR="00AC5CD5" w:rsidRPr="00AD0BF4" w:rsidRDefault="00AC5CD5" w:rsidP="00DC2E36">
            <w:pPr>
              <w:pStyle w:val="BodyText"/>
              <w:spacing w:before="0" w:line="240" w:lineRule="atLeast"/>
              <w:ind w:left="0"/>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Public Hearing on Draft Proposal</w:t>
            </w:r>
          </w:p>
        </w:tc>
        <w:tc>
          <w:tcPr>
            <w:tcW w:w="1975" w:type="dxa"/>
          </w:tcPr>
          <w:p w14:paraId="5C1B7CA5" w14:textId="77777777" w:rsidR="00AC5CD5" w:rsidRPr="00AD0BF4" w:rsidRDefault="00AC5CD5" w:rsidP="00DC2E36">
            <w:pPr>
              <w:pStyle w:val="BodyText"/>
              <w:spacing w:before="0" w:line="240" w:lineRule="atLeast"/>
              <w:ind w:left="0"/>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Comments</w:t>
            </w:r>
          </w:p>
        </w:tc>
      </w:tr>
      <w:tr w:rsidR="00AC5CD5" w:rsidRPr="00AD0BF4" w14:paraId="0BE805DD" w14:textId="77777777" w:rsidTr="006E67DC">
        <w:tc>
          <w:tcPr>
            <w:cnfStyle w:val="001000000000" w:firstRow="0" w:lastRow="0" w:firstColumn="1" w:lastColumn="0" w:oddVBand="0" w:evenVBand="0" w:oddHBand="0" w:evenHBand="0" w:firstRowFirstColumn="0" w:firstRowLastColumn="0" w:lastRowFirstColumn="0" w:lastRowLastColumn="0"/>
            <w:tcW w:w="1885" w:type="dxa"/>
          </w:tcPr>
          <w:p w14:paraId="30A8D4F1" w14:textId="143FBA44" w:rsidR="00AC5CD5" w:rsidRPr="006E67DC" w:rsidRDefault="006E67DC" w:rsidP="00DC2E36">
            <w:pPr>
              <w:pStyle w:val="BodyText"/>
              <w:spacing w:before="0" w:line="240" w:lineRule="atLeast"/>
              <w:ind w:left="0"/>
              <w:jc w:val="both"/>
              <w:rPr>
                <w:rFonts w:ascii="Garamond" w:hAnsi="Garamond" w:cs="Times New Roman"/>
                <w:sz w:val="24"/>
                <w:szCs w:val="24"/>
              </w:rPr>
            </w:pPr>
            <w:r w:rsidRPr="006E67DC">
              <w:rPr>
                <w:rFonts w:ascii="Garamond" w:hAnsi="Garamond" w:cs="Times New Roman"/>
                <w:sz w:val="24"/>
                <w:szCs w:val="24"/>
              </w:rPr>
              <w:t>Winter 2023</w:t>
            </w:r>
          </w:p>
        </w:tc>
        <w:tc>
          <w:tcPr>
            <w:tcW w:w="5490" w:type="dxa"/>
          </w:tcPr>
          <w:p w14:paraId="57FE013C" w14:textId="7CBFDF66" w:rsidR="00AC5CD5" w:rsidRPr="006E67DC" w:rsidRDefault="00784240" w:rsidP="00DC2E36">
            <w:pPr>
              <w:pStyle w:val="BodyText"/>
              <w:spacing w:before="0" w:line="240" w:lineRule="atLeast"/>
              <w:ind w:left="0"/>
              <w:jc w:val="both"/>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r w:rsidRPr="006E67DC">
              <w:rPr>
                <w:rFonts w:ascii="Garamond" w:hAnsi="Garamond" w:cs="Times New Roman"/>
                <w:sz w:val="24"/>
                <w:szCs w:val="24"/>
              </w:rPr>
              <w:t>City</w:t>
            </w:r>
            <w:r w:rsidR="00AC5CD5" w:rsidRPr="006E67DC">
              <w:rPr>
                <w:rFonts w:ascii="Garamond" w:hAnsi="Garamond" w:cs="Times New Roman"/>
                <w:sz w:val="24"/>
                <w:szCs w:val="24"/>
              </w:rPr>
              <w:t xml:space="preserve"> Council Review and Public Hearing</w:t>
            </w:r>
          </w:p>
        </w:tc>
        <w:tc>
          <w:tcPr>
            <w:tcW w:w="1975" w:type="dxa"/>
          </w:tcPr>
          <w:p w14:paraId="468232EA" w14:textId="77777777" w:rsidR="00AC5CD5" w:rsidRPr="00AD0BF4" w:rsidRDefault="00AC5CD5" w:rsidP="00DC2E36">
            <w:pPr>
              <w:pStyle w:val="BodyText"/>
              <w:spacing w:before="0" w:line="240" w:lineRule="atLeast"/>
              <w:ind w:left="0"/>
              <w:jc w:val="both"/>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Comments</w:t>
            </w:r>
          </w:p>
        </w:tc>
      </w:tr>
      <w:tr w:rsidR="00AC5CD5" w:rsidRPr="00AD0BF4" w14:paraId="6B28610E" w14:textId="77777777" w:rsidTr="006E6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F35B45E" w14:textId="5E56E0AE" w:rsidR="00AC5CD5" w:rsidRPr="00AD0BF4" w:rsidRDefault="006E67DC" w:rsidP="00DC2E36">
            <w:pPr>
              <w:pStyle w:val="BodyText"/>
              <w:spacing w:before="0" w:line="240" w:lineRule="atLeast"/>
              <w:ind w:left="0"/>
              <w:jc w:val="both"/>
              <w:rPr>
                <w:rFonts w:ascii="Garamond" w:hAnsi="Garamond" w:cs="Times New Roman"/>
                <w:sz w:val="24"/>
                <w:szCs w:val="24"/>
              </w:rPr>
            </w:pPr>
            <w:r>
              <w:rPr>
                <w:rFonts w:ascii="Garamond" w:hAnsi="Garamond" w:cs="Times New Roman"/>
                <w:sz w:val="24"/>
                <w:szCs w:val="24"/>
              </w:rPr>
              <w:t>Spring 2023</w:t>
            </w:r>
          </w:p>
        </w:tc>
        <w:tc>
          <w:tcPr>
            <w:tcW w:w="5490" w:type="dxa"/>
          </w:tcPr>
          <w:p w14:paraId="2A55661F" w14:textId="3F500C48" w:rsidR="00AC5CD5" w:rsidRPr="00AD0BF4" w:rsidRDefault="00AC5CD5" w:rsidP="00DC2E36">
            <w:pPr>
              <w:pStyle w:val="BodyText"/>
              <w:spacing w:before="0" w:line="240" w:lineRule="atLeast"/>
              <w:ind w:left="0"/>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Submit to Ecology for Approval</w:t>
            </w:r>
          </w:p>
        </w:tc>
        <w:tc>
          <w:tcPr>
            <w:tcW w:w="1975" w:type="dxa"/>
          </w:tcPr>
          <w:p w14:paraId="293B8349" w14:textId="77777777" w:rsidR="00AC5CD5" w:rsidRPr="00AD0BF4" w:rsidRDefault="00AC5CD5" w:rsidP="00DC2E36">
            <w:pPr>
              <w:pStyle w:val="BodyText"/>
              <w:spacing w:before="0" w:line="240" w:lineRule="atLeast"/>
              <w:ind w:left="0"/>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p>
        </w:tc>
      </w:tr>
      <w:tr w:rsidR="00AC5CD5" w:rsidRPr="00AD0BF4" w14:paraId="17014544" w14:textId="77777777" w:rsidTr="006E67DC">
        <w:tc>
          <w:tcPr>
            <w:cnfStyle w:val="001000000000" w:firstRow="0" w:lastRow="0" w:firstColumn="1" w:lastColumn="0" w:oddVBand="0" w:evenVBand="0" w:oddHBand="0" w:evenHBand="0" w:firstRowFirstColumn="0" w:firstRowLastColumn="0" w:lastRowFirstColumn="0" w:lastRowLastColumn="0"/>
            <w:tcW w:w="1885" w:type="dxa"/>
          </w:tcPr>
          <w:p w14:paraId="0720589D" w14:textId="5626B8F8" w:rsidR="00AC5CD5" w:rsidRPr="00AD0BF4" w:rsidRDefault="002B69F5" w:rsidP="00DC2E36">
            <w:pPr>
              <w:pStyle w:val="BodyText"/>
              <w:spacing w:before="0" w:line="240" w:lineRule="atLeast"/>
              <w:ind w:left="0"/>
              <w:jc w:val="both"/>
              <w:rPr>
                <w:rFonts w:ascii="Garamond" w:hAnsi="Garamond" w:cs="Times New Roman"/>
                <w:sz w:val="24"/>
                <w:szCs w:val="24"/>
              </w:rPr>
            </w:pPr>
            <w:r>
              <w:rPr>
                <w:rFonts w:ascii="Garamond" w:hAnsi="Garamond" w:cs="Times New Roman"/>
                <w:sz w:val="24"/>
                <w:szCs w:val="24"/>
              </w:rPr>
              <w:t>Summer</w:t>
            </w:r>
            <w:r w:rsidR="003D27CF">
              <w:rPr>
                <w:rFonts w:ascii="Garamond" w:hAnsi="Garamond" w:cs="Times New Roman"/>
                <w:sz w:val="24"/>
                <w:szCs w:val="24"/>
              </w:rPr>
              <w:t xml:space="preserve"> 2023</w:t>
            </w:r>
          </w:p>
        </w:tc>
        <w:tc>
          <w:tcPr>
            <w:tcW w:w="5490" w:type="dxa"/>
          </w:tcPr>
          <w:p w14:paraId="7EF442B1" w14:textId="77777777" w:rsidR="00AC5CD5" w:rsidRPr="00AD0BF4" w:rsidRDefault="00AC5CD5" w:rsidP="00DC2E36">
            <w:pPr>
              <w:pStyle w:val="BodyText"/>
              <w:spacing w:before="0" w:line="240" w:lineRule="atLeast"/>
              <w:ind w:left="0"/>
              <w:jc w:val="both"/>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r w:rsidRPr="00AD0BF4">
              <w:rPr>
                <w:rFonts w:ascii="Garamond" w:hAnsi="Garamond" w:cs="Times New Roman"/>
                <w:sz w:val="24"/>
                <w:szCs w:val="24"/>
              </w:rPr>
              <w:t>Adoption of Resolution</w:t>
            </w:r>
          </w:p>
        </w:tc>
        <w:tc>
          <w:tcPr>
            <w:tcW w:w="1975" w:type="dxa"/>
          </w:tcPr>
          <w:p w14:paraId="7BAF8153" w14:textId="77777777" w:rsidR="00AC5CD5" w:rsidRPr="00AD0BF4" w:rsidRDefault="00AC5CD5" w:rsidP="00DC2E36">
            <w:pPr>
              <w:pStyle w:val="BodyText"/>
              <w:spacing w:before="0" w:line="240" w:lineRule="atLeast"/>
              <w:ind w:left="0"/>
              <w:jc w:val="both"/>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rPr>
            </w:pPr>
          </w:p>
        </w:tc>
      </w:tr>
    </w:tbl>
    <w:p w14:paraId="19845BB5" w14:textId="77777777" w:rsidR="005E4EAE" w:rsidRDefault="005E4EAE" w:rsidP="002A1CEB">
      <w:pPr>
        <w:rPr>
          <w:rFonts w:ascii="Garamond" w:hAnsi="Garamond"/>
          <w:b/>
          <w:bCs/>
          <w:color w:val="002060"/>
          <w:sz w:val="36"/>
          <w:szCs w:val="36"/>
        </w:rPr>
      </w:pPr>
    </w:p>
    <w:p w14:paraId="7CF0EA11" w14:textId="474E1532" w:rsidR="006E67DC" w:rsidRDefault="00E8697F" w:rsidP="002A1CEB">
      <w:pPr>
        <w:rPr>
          <w:rFonts w:ascii="Garamond" w:hAnsi="Garamond"/>
          <w:b/>
          <w:bCs/>
          <w:color w:val="002060"/>
          <w:sz w:val="36"/>
          <w:szCs w:val="36"/>
        </w:rPr>
      </w:pPr>
      <w:r>
        <w:rPr>
          <w:rFonts w:ascii="Garamond" w:hAnsi="Garamond"/>
          <w:b/>
          <w:bCs/>
          <w:color w:val="002060"/>
          <w:sz w:val="36"/>
          <w:szCs w:val="36"/>
        </w:rPr>
        <w:t>Links to Shoreline Materials</w:t>
      </w:r>
    </w:p>
    <w:p w14:paraId="19900286" w14:textId="77777777" w:rsidR="006E67DC" w:rsidRDefault="006E67DC" w:rsidP="002A1CEB">
      <w:pPr>
        <w:rPr>
          <w:rFonts w:ascii="Garamond" w:hAnsi="Garamond"/>
          <w:b/>
          <w:bCs/>
          <w:color w:val="002060"/>
          <w:sz w:val="36"/>
          <w:szCs w:val="36"/>
        </w:rPr>
      </w:pPr>
    </w:p>
    <w:p w14:paraId="242CC616" w14:textId="79E1F79E" w:rsidR="00E8697F" w:rsidRDefault="006A4CFC" w:rsidP="002A1CEB">
      <w:pPr>
        <w:rPr>
          <w:rFonts w:ascii="Garamond" w:hAnsi="Garamond"/>
          <w:color w:val="000000" w:themeColor="text1"/>
        </w:rPr>
      </w:pPr>
      <w:r w:rsidRPr="006A4CFC">
        <w:rPr>
          <w:rFonts w:ascii="Garamond" w:hAnsi="Garamond"/>
          <w:color w:val="000000" w:themeColor="text1"/>
        </w:rPr>
        <w:t>The documents and links below consist of task performed and materials produced as part of the SMP update. Ecology provides grants to communities updating the SMP. Some of the documents are required deliverables as part of the grant agreement with Ecology.</w:t>
      </w:r>
      <w:r>
        <w:rPr>
          <w:rFonts w:ascii="Garamond" w:hAnsi="Garamond"/>
          <w:color w:val="000000" w:themeColor="text1"/>
        </w:rPr>
        <w:t xml:space="preserve"> </w:t>
      </w:r>
      <w:r w:rsidR="00E8697F" w:rsidRPr="00E8697F">
        <w:rPr>
          <w:rFonts w:ascii="Garamond" w:hAnsi="Garamond"/>
          <w:color w:val="000000" w:themeColor="text1"/>
        </w:rPr>
        <w:t>Project documents will be uploaded</w:t>
      </w:r>
      <w:r>
        <w:rPr>
          <w:rFonts w:ascii="Garamond" w:hAnsi="Garamond"/>
          <w:color w:val="000000" w:themeColor="text1"/>
        </w:rPr>
        <w:t xml:space="preserve"> and linked </w:t>
      </w:r>
      <w:r w:rsidR="00E8697F" w:rsidRPr="00E8697F">
        <w:rPr>
          <w:rFonts w:ascii="Garamond" w:hAnsi="Garamond"/>
          <w:color w:val="000000" w:themeColor="text1"/>
        </w:rPr>
        <w:t>here as they are prepared</w:t>
      </w:r>
      <w:r w:rsidR="00E8697F">
        <w:rPr>
          <w:rFonts w:ascii="Garamond" w:hAnsi="Garamond"/>
          <w:color w:val="000000" w:themeColor="text1"/>
        </w:rPr>
        <w:t>:</w:t>
      </w:r>
    </w:p>
    <w:p w14:paraId="0C2F6B6D" w14:textId="77777777" w:rsidR="006A4CFC" w:rsidRPr="00E8697F" w:rsidRDefault="006A4CFC" w:rsidP="002A1CEB">
      <w:pPr>
        <w:rPr>
          <w:rFonts w:ascii="Garamond" w:hAnsi="Garamond"/>
          <w:color w:val="000000" w:themeColor="text1"/>
        </w:rPr>
      </w:pPr>
    </w:p>
    <w:p w14:paraId="14EE76B4" w14:textId="084ADEA9" w:rsidR="00AD0BF4" w:rsidRPr="00AD0BF4" w:rsidRDefault="00AD0BF4" w:rsidP="00AD0BF4">
      <w:pPr>
        <w:pStyle w:val="ListParagraph"/>
        <w:numPr>
          <w:ilvl w:val="0"/>
          <w:numId w:val="3"/>
        </w:numPr>
        <w:rPr>
          <w:rFonts w:ascii="Garamond" w:hAnsi="Garamond"/>
        </w:rPr>
      </w:pPr>
      <w:r w:rsidRPr="00AD0BF4">
        <w:rPr>
          <w:rFonts w:ascii="Garamond" w:hAnsi="Garamond"/>
        </w:rPr>
        <w:t>FAQ</w:t>
      </w:r>
    </w:p>
    <w:p w14:paraId="3B4CBE54" w14:textId="56396359" w:rsidR="00AD0BF4" w:rsidRPr="006E67DC" w:rsidRDefault="00AD0BF4" w:rsidP="00AD0BF4">
      <w:pPr>
        <w:pStyle w:val="ListParagraph"/>
        <w:numPr>
          <w:ilvl w:val="0"/>
          <w:numId w:val="3"/>
        </w:numPr>
        <w:rPr>
          <w:rFonts w:ascii="Garamond" w:hAnsi="Garamond"/>
        </w:rPr>
      </w:pPr>
      <w:r w:rsidRPr="006E67DC">
        <w:rPr>
          <w:rFonts w:ascii="Garamond" w:hAnsi="Garamond"/>
        </w:rPr>
        <w:t>S</w:t>
      </w:r>
      <w:r w:rsidR="00E8697F" w:rsidRPr="006E67DC">
        <w:rPr>
          <w:rFonts w:ascii="Garamond" w:hAnsi="Garamond"/>
        </w:rPr>
        <w:t>horeline Master Program</w:t>
      </w:r>
    </w:p>
    <w:p w14:paraId="15F0A8A8" w14:textId="79C7324A" w:rsidR="00AD0BF4" w:rsidRPr="006E67DC" w:rsidRDefault="00AD0BF4" w:rsidP="00AD0BF4">
      <w:pPr>
        <w:pStyle w:val="ListParagraph"/>
        <w:numPr>
          <w:ilvl w:val="0"/>
          <w:numId w:val="3"/>
        </w:numPr>
        <w:rPr>
          <w:rFonts w:ascii="Garamond" w:hAnsi="Garamond"/>
        </w:rPr>
      </w:pPr>
      <w:r w:rsidRPr="006E67DC">
        <w:rPr>
          <w:rFonts w:ascii="Garamond" w:hAnsi="Garamond"/>
        </w:rPr>
        <w:t xml:space="preserve">Public </w:t>
      </w:r>
      <w:r w:rsidR="002B69F5">
        <w:rPr>
          <w:rFonts w:ascii="Garamond" w:hAnsi="Garamond"/>
        </w:rPr>
        <w:t>P</w:t>
      </w:r>
      <w:r w:rsidR="00D51331" w:rsidRPr="006E67DC">
        <w:rPr>
          <w:rFonts w:ascii="Garamond" w:hAnsi="Garamond"/>
        </w:rPr>
        <w:t xml:space="preserve">articipation </w:t>
      </w:r>
      <w:r w:rsidR="002B69F5">
        <w:rPr>
          <w:rFonts w:ascii="Garamond" w:hAnsi="Garamond"/>
        </w:rPr>
        <w:t>P</w:t>
      </w:r>
      <w:r w:rsidR="00D51331" w:rsidRPr="006E67DC">
        <w:rPr>
          <w:rFonts w:ascii="Garamond" w:hAnsi="Garamond"/>
        </w:rPr>
        <w:t>lan</w:t>
      </w:r>
    </w:p>
    <w:p w14:paraId="21B3DC46" w14:textId="46FE4F2F" w:rsidR="00AD0BF4" w:rsidRPr="006E67DC" w:rsidRDefault="00000000" w:rsidP="00AD0BF4">
      <w:pPr>
        <w:pStyle w:val="ListParagraph"/>
        <w:numPr>
          <w:ilvl w:val="0"/>
          <w:numId w:val="3"/>
        </w:numPr>
        <w:rPr>
          <w:rFonts w:ascii="Garamond" w:hAnsi="Garamond"/>
        </w:rPr>
      </w:pPr>
      <w:hyperlink r:id="rId9" w:history="1">
        <w:r w:rsidR="00AD0BF4" w:rsidRPr="006E67DC">
          <w:rPr>
            <w:rStyle w:val="Hyperlink"/>
            <w:rFonts w:ascii="Garamond" w:hAnsi="Garamond"/>
          </w:rPr>
          <w:t>Survey</w:t>
        </w:r>
      </w:hyperlink>
    </w:p>
    <w:p w14:paraId="5B2BBE67" w14:textId="69E12E33" w:rsidR="00E8697F" w:rsidRPr="006E67DC" w:rsidRDefault="00E8697F" w:rsidP="00AD0BF4">
      <w:pPr>
        <w:pStyle w:val="ListParagraph"/>
        <w:numPr>
          <w:ilvl w:val="0"/>
          <w:numId w:val="3"/>
        </w:numPr>
        <w:rPr>
          <w:rFonts w:ascii="Garamond" w:hAnsi="Garamond"/>
        </w:rPr>
      </w:pPr>
      <w:r w:rsidRPr="006E67DC">
        <w:rPr>
          <w:rFonts w:ascii="Garamond" w:hAnsi="Garamond"/>
        </w:rPr>
        <w:t>PowerPoint</w:t>
      </w:r>
    </w:p>
    <w:p w14:paraId="23A38532" w14:textId="77777777" w:rsidR="001A2F1A" w:rsidRDefault="001A2F1A" w:rsidP="002A1CEB">
      <w:pPr>
        <w:rPr>
          <w:rFonts w:ascii="Garamond" w:hAnsi="Garamond"/>
          <w:b/>
          <w:bCs/>
          <w:color w:val="002060"/>
          <w:sz w:val="36"/>
          <w:szCs w:val="36"/>
        </w:rPr>
      </w:pPr>
    </w:p>
    <w:p w14:paraId="71A49315" w14:textId="14BFF841" w:rsidR="00607EF9" w:rsidRDefault="00E8697F" w:rsidP="002A1CEB">
      <w:pPr>
        <w:rPr>
          <w:rFonts w:ascii="Garamond" w:hAnsi="Garamond"/>
          <w:b/>
          <w:bCs/>
          <w:color w:val="002060"/>
          <w:sz w:val="36"/>
          <w:szCs w:val="36"/>
        </w:rPr>
      </w:pPr>
      <w:r w:rsidRPr="00E8697F">
        <w:rPr>
          <w:rFonts w:ascii="Garamond" w:hAnsi="Garamond"/>
          <w:b/>
          <w:bCs/>
          <w:color w:val="002060"/>
          <w:sz w:val="36"/>
          <w:szCs w:val="36"/>
        </w:rPr>
        <w:t>Contact Us</w:t>
      </w:r>
    </w:p>
    <w:p w14:paraId="34F78127" w14:textId="31AF84E5" w:rsidR="003D27CF" w:rsidRPr="00015A8A" w:rsidRDefault="003D27CF" w:rsidP="003D27CF">
      <w:pPr>
        <w:spacing w:before="100" w:beforeAutospacing="1" w:after="100" w:afterAutospacing="1"/>
        <w:jc w:val="both"/>
        <w:rPr>
          <w:rFonts w:ascii="Garamond" w:eastAsia="Times New Roman" w:hAnsi="Garamond" w:cs="Times New Roman"/>
        </w:rPr>
      </w:pPr>
      <w:r w:rsidRPr="00015A8A">
        <w:rPr>
          <w:rFonts w:ascii="Garamond" w:eastAsia="Times New Roman" w:hAnsi="Garamond" w:cs="Times New Roman"/>
        </w:rPr>
        <w:t>The primary contact</w:t>
      </w:r>
      <w:r>
        <w:rPr>
          <w:rFonts w:ascii="Garamond" w:eastAsia="Times New Roman" w:hAnsi="Garamond" w:cs="Times New Roman"/>
        </w:rPr>
        <w:t>s</w:t>
      </w:r>
      <w:r w:rsidRPr="00015A8A">
        <w:rPr>
          <w:rFonts w:ascii="Garamond" w:eastAsia="Times New Roman" w:hAnsi="Garamond" w:cs="Times New Roman"/>
        </w:rPr>
        <w:t xml:space="preserve"> for the </w:t>
      </w:r>
      <w:r w:rsidR="00784240">
        <w:rPr>
          <w:rFonts w:ascii="Garamond" w:eastAsia="Times New Roman" w:hAnsi="Garamond" w:cs="Times New Roman"/>
        </w:rPr>
        <w:t>City of Brewster</w:t>
      </w:r>
      <w:r w:rsidRPr="00015A8A">
        <w:rPr>
          <w:rFonts w:ascii="Garamond" w:eastAsia="Times New Roman" w:hAnsi="Garamond" w:cs="Times New Roman"/>
        </w:rPr>
        <w:t xml:space="preserve"> SMP update </w:t>
      </w:r>
      <w:r>
        <w:rPr>
          <w:rFonts w:ascii="Garamond" w:eastAsia="Times New Roman" w:hAnsi="Garamond" w:cs="Times New Roman"/>
        </w:rPr>
        <w:t>are</w:t>
      </w:r>
      <w:r w:rsidRPr="00015A8A">
        <w:rPr>
          <w:rFonts w:ascii="Garamond" w:eastAsia="Times New Roman" w:hAnsi="Garamond" w:cs="Times New Roman"/>
        </w:rPr>
        <w:t xml:space="preserve">: </w:t>
      </w:r>
    </w:p>
    <w:p w14:paraId="2E1CF5D6" w14:textId="277996DD" w:rsidR="003D27CF" w:rsidRPr="006E67DC" w:rsidRDefault="003D27CF" w:rsidP="003D27CF">
      <w:pPr>
        <w:ind w:left="720"/>
        <w:rPr>
          <w:rFonts w:ascii="Garamond" w:eastAsia="Times New Roman" w:hAnsi="Garamond" w:cs="Times New Roman"/>
        </w:rPr>
      </w:pPr>
      <w:r w:rsidRPr="00846046">
        <w:rPr>
          <w:rFonts w:ascii="Garamond" w:eastAsia="Times New Roman" w:hAnsi="Garamond" w:cs="Times New Roman"/>
        </w:rPr>
        <w:tab/>
      </w:r>
      <w:r w:rsidR="006E67DC" w:rsidRPr="006E67DC">
        <w:rPr>
          <w:rFonts w:ascii="Garamond" w:eastAsia="Times New Roman" w:hAnsi="Garamond" w:cs="Times New Roman"/>
        </w:rPr>
        <w:t>Misty Ruiz,</w:t>
      </w:r>
      <w:r w:rsidRPr="006E67DC">
        <w:rPr>
          <w:rFonts w:ascii="Garamond" w:eastAsia="Times New Roman" w:hAnsi="Garamond" w:cs="Times New Roman"/>
        </w:rPr>
        <w:t xml:space="preserve"> </w:t>
      </w:r>
      <w:r w:rsidR="006E67DC" w:rsidRPr="006E67DC">
        <w:rPr>
          <w:rFonts w:ascii="Garamond" w:eastAsia="Times New Roman" w:hAnsi="Garamond" w:cs="Times New Roman"/>
        </w:rPr>
        <w:t>City</w:t>
      </w:r>
      <w:r w:rsidRPr="006E67DC">
        <w:rPr>
          <w:rFonts w:ascii="Garamond" w:eastAsia="Times New Roman" w:hAnsi="Garamond" w:cs="Times New Roman"/>
        </w:rPr>
        <w:t xml:space="preserve"> Clerk</w:t>
      </w:r>
    </w:p>
    <w:p w14:paraId="280FED55" w14:textId="640BC226" w:rsidR="003D27CF" w:rsidRDefault="003D27CF" w:rsidP="003D27CF">
      <w:pPr>
        <w:ind w:left="720"/>
        <w:rPr>
          <w:rFonts w:ascii="Garamond" w:eastAsia="Times New Roman" w:hAnsi="Garamond" w:cs="Times New Roman"/>
        </w:rPr>
      </w:pPr>
      <w:r w:rsidRPr="006E67DC">
        <w:rPr>
          <w:rFonts w:ascii="Garamond" w:eastAsia="Times New Roman" w:hAnsi="Garamond" w:cs="Times New Roman"/>
        </w:rPr>
        <w:tab/>
      </w:r>
      <w:r w:rsidR="006E67DC" w:rsidRPr="006E67DC">
        <w:rPr>
          <w:rFonts w:ascii="Garamond" w:eastAsia="Times New Roman" w:hAnsi="Garamond" w:cs="Times New Roman"/>
        </w:rPr>
        <w:t>509-689-3464, misty.ruiz@brewsterwa.us</w:t>
      </w:r>
    </w:p>
    <w:p w14:paraId="610593DB" w14:textId="1A350BBE" w:rsidR="005E4EAE" w:rsidRDefault="003D27CF" w:rsidP="005E4EAE">
      <w:pPr>
        <w:spacing w:before="100" w:beforeAutospacing="1" w:after="100" w:afterAutospacing="1"/>
        <w:ind w:left="1440"/>
        <w:rPr>
          <w:rStyle w:val="Hyperlink"/>
          <w:rFonts w:ascii="Garamond" w:eastAsia="Times New Roman" w:hAnsi="Garamond" w:cs="Times New Roman"/>
        </w:rPr>
      </w:pPr>
      <w:r w:rsidRPr="00015A8A">
        <w:rPr>
          <w:rFonts w:ascii="Garamond" w:eastAsia="Times New Roman" w:hAnsi="Garamond" w:cs="Times New Roman"/>
        </w:rPr>
        <w:t xml:space="preserve">Kurt </w:t>
      </w:r>
      <w:proofErr w:type="spellStart"/>
      <w:r w:rsidRPr="00015A8A">
        <w:rPr>
          <w:rFonts w:ascii="Garamond" w:eastAsia="Times New Roman" w:hAnsi="Garamond" w:cs="Times New Roman"/>
        </w:rPr>
        <w:t>Danison</w:t>
      </w:r>
      <w:proofErr w:type="spellEnd"/>
      <w:r w:rsidRPr="00015A8A">
        <w:rPr>
          <w:rFonts w:ascii="Garamond" w:eastAsia="Times New Roman" w:hAnsi="Garamond" w:cs="Times New Roman"/>
        </w:rPr>
        <w:t>, Contract Planner</w:t>
      </w:r>
      <w:r w:rsidRPr="00015A8A">
        <w:rPr>
          <w:rFonts w:ascii="Garamond" w:eastAsia="Times New Roman" w:hAnsi="Garamond" w:cs="Times New Roman"/>
        </w:rPr>
        <w:br/>
        <w:t xml:space="preserve">509-322-4037, </w:t>
      </w:r>
      <w:hyperlink r:id="rId10" w:history="1">
        <w:r w:rsidRPr="00015A8A">
          <w:rPr>
            <w:rStyle w:val="Hyperlink"/>
            <w:rFonts w:ascii="Garamond" w:eastAsia="Times New Roman" w:hAnsi="Garamond" w:cs="Times New Roman"/>
          </w:rPr>
          <w:t>kdanison@ncidata.com</w:t>
        </w:r>
      </w:hyperlink>
    </w:p>
    <w:p w14:paraId="001025F5" w14:textId="5EEAF3C0" w:rsidR="005E4EAE" w:rsidRDefault="005E4EAE" w:rsidP="005E4EAE">
      <w:pPr>
        <w:spacing w:before="100" w:beforeAutospacing="1" w:after="100" w:afterAutospacing="1"/>
        <w:ind w:left="1440"/>
        <w:rPr>
          <w:rStyle w:val="Hyperlink"/>
          <w:rFonts w:ascii="Garamond" w:eastAsia="Times New Roman" w:hAnsi="Garamond" w:cs="Times New Roman"/>
        </w:rPr>
      </w:pPr>
    </w:p>
    <w:p w14:paraId="39AC2859" w14:textId="7AD8CFA3" w:rsidR="005E4EAE" w:rsidRPr="005E4EAE" w:rsidRDefault="005E4EAE" w:rsidP="005E4EAE">
      <w:pPr>
        <w:tabs>
          <w:tab w:val="left" w:pos="4120"/>
        </w:tabs>
        <w:rPr>
          <w:rFonts w:ascii="Garamond" w:eastAsia="Times New Roman" w:hAnsi="Garamond" w:cs="Times New Roman"/>
        </w:rPr>
      </w:pPr>
    </w:p>
    <w:sectPr w:rsidR="005E4EAE" w:rsidRPr="005E4EAE" w:rsidSect="00102C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61F7"/>
    <w:multiLevelType w:val="hybridMultilevel"/>
    <w:tmpl w:val="8F52BE46"/>
    <w:lvl w:ilvl="0" w:tplc="62A2604A">
      <w:start w:val="13"/>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2217E7"/>
    <w:multiLevelType w:val="hybridMultilevel"/>
    <w:tmpl w:val="4440B2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774A9E"/>
    <w:multiLevelType w:val="hybridMultilevel"/>
    <w:tmpl w:val="B5FAA8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232943"/>
    <w:multiLevelType w:val="hybridMultilevel"/>
    <w:tmpl w:val="3D9280E6"/>
    <w:lvl w:ilvl="0" w:tplc="01EE7718">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1D6161"/>
    <w:multiLevelType w:val="hybridMultilevel"/>
    <w:tmpl w:val="AC8CEF9A"/>
    <w:lvl w:ilvl="0" w:tplc="46A0CAD4">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E43A8B"/>
    <w:multiLevelType w:val="hybridMultilevel"/>
    <w:tmpl w:val="3BE644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F85E86"/>
    <w:multiLevelType w:val="hybridMultilevel"/>
    <w:tmpl w:val="1C621F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4182736">
    <w:abstractNumId w:val="2"/>
  </w:num>
  <w:num w:numId="2" w16cid:durableId="749691416">
    <w:abstractNumId w:val="5"/>
  </w:num>
  <w:num w:numId="3" w16cid:durableId="1077944451">
    <w:abstractNumId w:val="4"/>
  </w:num>
  <w:num w:numId="4" w16cid:durableId="1442721656">
    <w:abstractNumId w:val="3"/>
  </w:num>
  <w:num w:numId="5" w16cid:durableId="48237256">
    <w:abstractNumId w:val="0"/>
  </w:num>
  <w:num w:numId="6" w16cid:durableId="969551197">
    <w:abstractNumId w:val="1"/>
  </w:num>
  <w:num w:numId="7" w16cid:durableId="4720603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890"/>
    <w:rsid w:val="000C2D2C"/>
    <w:rsid w:val="000D383B"/>
    <w:rsid w:val="000F23B6"/>
    <w:rsid w:val="00102C7F"/>
    <w:rsid w:val="00144DDB"/>
    <w:rsid w:val="001A2F1A"/>
    <w:rsid w:val="00205F7A"/>
    <w:rsid w:val="00226B02"/>
    <w:rsid w:val="00253D2D"/>
    <w:rsid w:val="002A1CEB"/>
    <w:rsid w:val="002B69F5"/>
    <w:rsid w:val="002F7A6D"/>
    <w:rsid w:val="003021F2"/>
    <w:rsid w:val="00314955"/>
    <w:rsid w:val="00340986"/>
    <w:rsid w:val="003D27CF"/>
    <w:rsid w:val="00497B0E"/>
    <w:rsid w:val="004A4370"/>
    <w:rsid w:val="004F173D"/>
    <w:rsid w:val="00536E83"/>
    <w:rsid w:val="00547A6A"/>
    <w:rsid w:val="00557041"/>
    <w:rsid w:val="005913A2"/>
    <w:rsid w:val="005D21CB"/>
    <w:rsid w:val="005E4EAE"/>
    <w:rsid w:val="005E76BD"/>
    <w:rsid w:val="005F483F"/>
    <w:rsid w:val="005F4A24"/>
    <w:rsid w:val="005F72BA"/>
    <w:rsid w:val="00607EF9"/>
    <w:rsid w:val="00621440"/>
    <w:rsid w:val="006450D1"/>
    <w:rsid w:val="00664EED"/>
    <w:rsid w:val="006A4CFC"/>
    <w:rsid w:val="006C217B"/>
    <w:rsid w:val="006E2C28"/>
    <w:rsid w:val="006E67DC"/>
    <w:rsid w:val="00727C69"/>
    <w:rsid w:val="00784240"/>
    <w:rsid w:val="00802E7A"/>
    <w:rsid w:val="00843E18"/>
    <w:rsid w:val="00846046"/>
    <w:rsid w:val="00865C45"/>
    <w:rsid w:val="00921890"/>
    <w:rsid w:val="00965DEB"/>
    <w:rsid w:val="0098181A"/>
    <w:rsid w:val="00983E68"/>
    <w:rsid w:val="00AA506B"/>
    <w:rsid w:val="00AC5CD5"/>
    <w:rsid w:val="00AD0BF4"/>
    <w:rsid w:val="00B10081"/>
    <w:rsid w:val="00B848E5"/>
    <w:rsid w:val="00BC70BB"/>
    <w:rsid w:val="00C21925"/>
    <w:rsid w:val="00C262A2"/>
    <w:rsid w:val="00C36E11"/>
    <w:rsid w:val="00C456B7"/>
    <w:rsid w:val="00D15932"/>
    <w:rsid w:val="00D4033C"/>
    <w:rsid w:val="00D50F29"/>
    <w:rsid w:val="00D51331"/>
    <w:rsid w:val="00D64F45"/>
    <w:rsid w:val="00DD67E7"/>
    <w:rsid w:val="00DE65F7"/>
    <w:rsid w:val="00E0642C"/>
    <w:rsid w:val="00E16B3A"/>
    <w:rsid w:val="00E8697F"/>
    <w:rsid w:val="00F60733"/>
    <w:rsid w:val="00F75DC8"/>
    <w:rsid w:val="00FA01B5"/>
    <w:rsid w:val="00FE3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BF3E2"/>
  <w15:chartTrackingRefBased/>
  <w15:docId w15:val="{1C46E892-3112-F04A-AB08-98A25D9BE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07EF9"/>
    <w:pPr>
      <w:widowControl w:val="0"/>
      <w:autoSpaceDE w:val="0"/>
      <w:autoSpaceDN w:val="0"/>
      <w:ind w:left="120"/>
      <w:outlineLvl w:val="0"/>
    </w:pPr>
    <w:rPr>
      <w:rFonts w:ascii="Calibri Light" w:eastAsia="Calibri Light" w:hAnsi="Calibri Light" w:cs="Calibri Light"/>
      <w:sz w:val="32"/>
      <w:szCs w:val="32"/>
    </w:rPr>
  </w:style>
  <w:style w:type="paragraph" w:styleId="Heading4">
    <w:name w:val="heading 4"/>
    <w:basedOn w:val="Normal"/>
    <w:next w:val="Normal"/>
    <w:link w:val="Heading4Char"/>
    <w:uiPriority w:val="9"/>
    <w:semiHidden/>
    <w:unhideWhenUsed/>
    <w:qFormat/>
    <w:rsid w:val="0098181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217B"/>
    <w:rPr>
      <w:color w:val="0563C1" w:themeColor="hyperlink"/>
      <w:u w:val="single"/>
    </w:rPr>
  </w:style>
  <w:style w:type="character" w:styleId="UnresolvedMention">
    <w:name w:val="Unresolved Mention"/>
    <w:basedOn w:val="DefaultParagraphFont"/>
    <w:uiPriority w:val="99"/>
    <w:semiHidden/>
    <w:unhideWhenUsed/>
    <w:rsid w:val="006C217B"/>
    <w:rPr>
      <w:color w:val="605E5C"/>
      <w:shd w:val="clear" w:color="auto" w:fill="E1DFDD"/>
    </w:rPr>
  </w:style>
  <w:style w:type="paragraph" w:styleId="ListParagraph">
    <w:name w:val="List Paragraph"/>
    <w:basedOn w:val="Normal"/>
    <w:uiPriority w:val="34"/>
    <w:qFormat/>
    <w:rsid w:val="006C217B"/>
    <w:pPr>
      <w:ind w:left="720"/>
      <w:contextualSpacing/>
    </w:pPr>
  </w:style>
  <w:style w:type="character" w:styleId="FollowedHyperlink">
    <w:name w:val="FollowedHyperlink"/>
    <w:basedOn w:val="DefaultParagraphFont"/>
    <w:uiPriority w:val="99"/>
    <w:semiHidden/>
    <w:unhideWhenUsed/>
    <w:rsid w:val="006C217B"/>
    <w:rPr>
      <w:color w:val="954F72" w:themeColor="followedHyperlink"/>
      <w:u w:val="single"/>
    </w:rPr>
  </w:style>
  <w:style w:type="character" w:customStyle="1" w:styleId="Heading1Char">
    <w:name w:val="Heading 1 Char"/>
    <w:basedOn w:val="DefaultParagraphFont"/>
    <w:link w:val="Heading1"/>
    <w:uiPriority w:val="9"/>
    <w:rsid w:val="00607EF9"/>
    <w:rPr>
      <w:rFonts w:ascii="Calibri Light" w:eastAsia="Calibri Light" w:hAnsi="Calibri Light" w:cs="Calibri Light"/>
      <w:sz w:val="32"/>
      <w:szCs w:val="32"/>
    </w:rPr>
  </w:style>
  <w:style w:type="paragraph" w:styleId="BodyText">
    <w:name w:val="Body Text"/>
    <w:basedOn w:val="Normal"/>
    <w:link w:val="BodyTextChar"/>
    <w:uiPriority w:val="1"/>
    <w:qFormat/>
    <w:rsid w:val="00607EF9"/>
    <w:pPr>
      <w:widowControl w:val="0"/>
      <w:autoSpaceDE w:val="0"/>
      <w:autoSpaceDN w:val="0"/>
      <w:spacing w:before="1"/>
      <w:ind w:left="119"/>
    </w:pPr>
    <w:rPr>
      <w:rFonts w:ascii="Calibri" w:eastAsia="Calibri" w:hAnsi="Calibri" w:cs="Calibri"/>
      <w:sz w:val="22"/>
      <w:szCs w:val="22"/>
    </w:rPr>
  </w:style>
  <w:style w:type="character" w:customStyle="1" w:styleId="BodyTextChar">
    <w:name w:val="Body Text Char"/>
    <w:basedOn w:val="DefaultParagraphFont"/>
    <w:link w:val="BodyText"/>
    <w:uiPriority w:val="1"/>
    <w:rsid w:val="00607EF9"/>
    <w:rPr>
      <w:rFonts w:ascii="Calibri" w:eastAsia="Calibri" w:hAnsi="Calibri" w:cs="Calibri"/>
      <w:sz w:val="22"/>
      <w:szCs w:val="22"/>
    </w:rPr>
  </w:style>
  <w:style w:type="table" w:styleId="PlainTable1">
    <w:name w:val="Plain Table 1"/>
    <w:basedOn w:val="TableNormal"/>
    <w:uiPriority w:val="41"/>
    <w:rsid w:val="00607E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07EF9"/>
    <w:rPr>
      <w:sz w:val="16"/>
      <w:szCs w:val="16"/>
    </w:rPr>
  </w:style>
  <w:style w:type="paragraph" w:styleId="CommentText">
    <w:name w:val="annotation text"/>
    <w:basedOn w:val="Normal"/>
    <w:link w:val="CommentTextChar"/>
    <w:uiPriority w:val="99"/>
    <w:unhideWhenUsed/>
    <w:rsid w:val="00607EF9"/>
    <w:rPr>
      <w:sz w:val="20"/>
      <w:szCs w:val="20"/>
    </w:rPr>
  </w:style>
  <w:style w:type="character" w:customStyle="1" w:styleId="CommentTextChar">
    <w:name w:val="Comment Text Char"/>
    <w:basedOn w:val="DefaultParagraphFont"/>
    <w:link w:val="CommentText"/>
    <w:uiPriority w:val="99"/>
    <w:rsid w:val="00607EF9"/>
    <w:rPr>
      <w:sz w:val="20"/>
      <w:szCs w:val="20"/>
    </w:rPr>
  </w:style>
  <w:style w:type="character" w:customStyle="1" w:styleId="Heading4Char">
    <w:name w:val="Heading 4 Char"/>
    <w:basedOn w:val="DefaultParagraphFont"/>
    <w:link w:val="Heading4"/>
    <w:uiPriority w:val="9"/>
    <w:semiHidden/>
    <w:rsid w:val="0098181A"/>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98181A"/>
    <w:pPr>
      <w:spacing w:before="100" w:beforeAutospacing="1" w:after="100" w:afterAutospacing="1"/>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AD0BF4"/>
    <w:rPr>
      <w:b/>
      <w:bCs/>
    </w:rPr>
  </w:style>
  <w:style w:type="character" w:customStyle="1" w:styleId="CommentSubjectChar">
    <w:name w:val="Comment Subject Char"/>
    <w:basedOn w:val="CommentTextChar"/>
    <w:link w:val="CommentSubject"/>
    <w:uiPriority w:val="99"/>
    <w:semiHidden/>
    <w:rsid w:val="00AD0BF4"/>
    <w:rPr>
      <w:b/>
      <w:bCs/>
      <w:sz w:val="20"/>
      <w:szCs w:val="20"/>
    </w:rPr>
  </w:style>
  <w:style w:type="table" w:styleId="TableGrid">
    <w:name w:val="Table Grid"/>
    <w:basedOn w:val="TableNormal"/>
    <w:uiPriority w:val="39"/>
    <w:rsid w:val="004F1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84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rveymonkey.com/r/TwispSMP"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urveymonkey.com/r/BrewsterSMP"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kdanison@ncidata.com" TargetMode="External"/><Relationship Id="rId4" Type="http://schemas.openxmlformats.org/officeDocument/2006/relationships/webSettings" Target="webSettings.xml"/><Relationship Id="rId9" Type="http://schemas.openxmlformats.org/officeDocument/2006/relationships/hyperlink" Target="https://www.surveymonkey.com/r/TwispS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625</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2022-12-12T16:47:00Z</dcterms:created>
  <dcterms:modified xsi:type="dcterms:W3CDTF">2022-12-12T17:02:00Z</dcterms:modified>
</cp:coreProperties>
</file>